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3BDF" w14:textId="77777777" w:rsidR="004C6675" w:rsidRPr="0081104D" w:rsidRDefault="004C6675" w:rsidP="004C6675">
      <w:pPr>
        <w:shd w:val="clear" w:color="auto" w:fill="FFFFFF"/>
        <w:spacing w:line="360" w:lineRule="atLeast"/>
        <w:jc w:val="center"/>
        <w:textAlignment w:val="baseline"/>
        <w:rPr>
          <w:b/>
          <w:color w:val="0070C0"/>
          <w:sz w:val="44"/>
          <w:szCs w:val="44"/>
        </w:rPr>
      </w:pPr>
      <w:bookmarkStart w:id="0" w:name="_Hlk151361519"/>
      <w:r w:rsidRPr="0081104D">
        <w:rPr>
          <w:b/>
          <w:color w:val="0070C0"/>
          <w:sz w:val="44"/>
          <w:szCs w:val="44"/>
        </w:rPr>
        <w:t>Human Rights Policy</w:t>
      </w:r>
    </w:p>
    <w:p w14:paraId="4C7C65C0" w14:textId="77777777" w:rsidR="004C6675" w:rsidRPr="00B26F70" w:rsidRDefault="004C6675" w:rsidP="00BC3A27">
      <w:pPr>
        <w:shd w:val="clear" w:color="auto" w:fill="FFFFFF"/>
        <w:spacing w:line="360" w:lineRule="atLeast"/>
        <w:jc w:val="both"/>
        <w:textAlignment w:val="baseline"/>
        <w:rPr>
          <w:b/>
          <w:color w:val="0070C0"/>
          <w:sz w:val="18"/>
          <w:szCs w:val="18"/>
        </w:rPr>
      </w:pPr>
    </w:p>
    <w:p w14:paraId="2C6B3D41" w14:textId="3075DF33" w:rsidR="00BC3A27" w:rsidRPr="0081104D" w:rsidRDefault="0003751E" w:rsidP="00BC3A27">
      <w:pPr>
        <w:shd w:val="clear" w:color="auto" w:fill="FFFFFF"/>
        <w:spacing w:line="360" w:lineRule="atLeast"/>
        <w:jc w:val="both"/>
        <w:textAlignment w:val="baseline"/>
      </w:pPr>
      <w:proofErr w:type="spellStart"/>
      <w:r>
        <w:t>Rokeron</w:t>
      </w:r>
      <w:proofErr w:type="spellEnd"/>
      <w:r w:rsidR="00BC3A27" w:rsidRPr="0081104D">
        <w:t xml:space="preserve">, </w:t>
      </w:r>
      <w:proofErr w:type="spellStart"/>
      <w:r w:rsidR="00BC3A27" w:rsidRPr="0081104D">
        <w:t>our</w:t>
      </w:r>
      <w:proofErr w:type="spellEnd"/>
      <w:r w:rsidR="00BC3A27" w:rsidRPr="0081104D">
        <w:t xml:space="preserve"> </w:t>
      </w:r>
      <w:proofErr w:type="spellStart"/>
      <w:r w:rsidR="00BC3A27" w:rsidRPr="0081104D">
        <w:t>primary</w:t>
      </w:r>
      <w:proofErr w:type="spellEnd"/>
      <w:r w:rsidR="00BC3A27" w:rsidRPr="0081104D">
        <w:t xml:space="preserve"> </w:t>
      </w:r>
      <w:proofErr w:type="spellStart"/>
      <w:r w:rsidR="00BC3A27" w:rsidRPr="0081104D">
        <w:t>value</w:t>
      </w:r>
      <w:proofErr w:type="spellEnd"/>
      <w:r w:rsidR="00BC3A27" w:rsidRPr="0081104D">
        <w:t xml:space="preserve"> is to act in accordance with internationally recognized human rights principles in our relations with our employees, customers, suppliers, subcontractors, institutions and organizations we are in contact with. We aim to provide a work environment that respects people for our employees. The Human Rights Policy, which was prepared based on these values and objectives, is guided by the Universal Declaration of Human Rights, International Labor Organization (ILO) Conventions and the United Nations Global Compact. The Human Rights </w:t>
      </w:r>
      <w:proofErr w:type="spellStart"/>
      <w:r w:rsidR="00BC3A27" w:rsidRPr="0081104D">
        <w:t>Policy</w:t>
      </w:r>
      <w:proofErr w:type="spellEnd"/>
      <w:r w:rsidR="00BC3A27" w:rsidRPr="0081104D">
        <w:t xml:space="preserve"> </w:t>
      </w:r>
      <w:proofErr w:type="spellStart"/>
      <w:r w:rsidR="00BC3A27" w:rsidRPr="0081104D">
        <w:t>supports</w:t>
      </w:r>
      <w:proofErr w:type="spellEnd"/>
      <w:r w:rsidR="00BC3A27" w:rsidRPr="0081104D">
        <w:t xml:space="preserve"> </w:t>
      </w:r>
      <w:proofErr w:type="spellStart"/>
      <w:r w:rsidR="00BC3A27" w:rsidRPr="0081104D">
        <w:t>the</w:t>
      </w:r>
      <w:proofErr w:type="spellEnd"/>
      <w:r w:rsidR="00BC3A27" w:rsidRPr="0081104D">
        <w:t xml:space="preserve"> </w:t>
      </w:r>
      <w:proofErr w:type="spellStart"/>
      <w:r>
        <w:t>Rokeron</w:t>
      </w:r>
      <w:proofErr w:type="spellEnd"/>
      <w:r w:rsidR="00BC3A27" w:rsidRPr="0081104D">
        <w:t xml:space="preserve"> </w:t>
      </w:r>
      <w:proofErr w:type="spellStart"/>
      <w:r w:rsidR="00BC3A27" w:rsidRPr="0081104D">
        <w:t>Code</w:t>
      </w:r>
      <w:proofErr w:type="spellEnd"/>
      <w:r w:rsidR="00BC3A27" w:rsidRPr="0081104D">
        <w:t xml:space="preserve"> of </w:t>
      </w:r>
      <w:proofErr w:type="spellStart"/>
      <w:r w:rsidR="00BC3A27" w:rsidRPr="0081104D">
        <w:t>Ethics</w:t>
      </w:r>
      <w:proofErr w:type="spellEnd"/>
      <w:r w:rsidR="00BC3A27" w:rsidRPr="0081104D">
        <w:t xml:space="preserve"> published on July 17, 2017.</w:t>
      </w:r>
    </w:p>
    <w:p w14:paraId="4626484E" w14:textId="77777777" w:rsidR="00BC3A27" w:rsidRPr="0081104D" w:rsidRDefault="00BC3A27" w:rsidP="00BC3A27">
      <w:pPr>
        <w:shd w:val="clear" w:color="auto" w:fill="FFFFFF"/>
        <w:spacing w:line="360" w:lineRule="atLeast"/>
        <w:jc w:val="both"/>
        <w:textAlignment w:val="baseline"/>
      </w:pPr>
    </w:p>
    <w:p w14:paraId="751EBE09" w14:textId="77777777" w:rsidR="00BC3A27" w:rsidRPr="0081104D" w:rsidRDefault="00BC3A27" w:rsidP="00BC3A27">
      <w:pPr>
        <w:shd w:val="clear" w:color="auto" w:fill="FFFFFF"/>
        <w:spacing w:line="360" w:lineRule="atLeast"/>
        <w:jc w:val="both"/>
        <w:textAlignment w:val="baseline"/>
      </w:pPr>
      <w:r w:rsidRPr="0081104D">
        <w:t>The Human Rights Policy has been created to guide internal relations and all employees in their relations with customers, suppliers, each other and other stakeholders.</w:t>
      </w:r>
    </w:p>
    <w:p w14:paraId="785F2903" w14:textId="77777777" w:rsidR="00BC3A27" w:rsidRPr="0081104D" w:rsidRDefault="00BC3A27" w:rsidP="00BC3A27">
      <w:pPr>
        <w:shd w:val="clear" w:color="auto" w:fill="FFFFFF"/>
        <w:spacing w:line="360" w:lineRule="atLeast"/>
        <w:jc w:val="both"/>
        <w:textAlignment w:val="baseline"/>
      </w:pPr>
    </w:p>
    <w:p w14:paraId="0462BA9D" w14:textId="69A40A3B" w:rsidR="00BC3A27" w:rsidRPr="0081104D" w:rsidRDefault="00BC3A27" w:rsidP="004A77FA">
      <w:pPr>
        <w:shd w:val="clear" w:color="auto" w:fill="FFFFFF"/>
        <w:spacing w:line="360" w:lineRule="atLeast"/>
        <w:jc w:val="both"/>
        <w:textAlignment w:val="baseline"/>
        <w:rPr>
          <w:b/>
          <w:bCs/>
        </w:rPr>
      </w:pPr>
      <w:r w:rsidRPr="0081104D">
        <w:rPr>
          <w:b/>
          <w:bCs/>
        </w:rPr>
        <w:t>BASIC PRINCIPLES</w:t>
      </w:r>
    </w:p>
    <w:p w14:paraId="029B521A" w14:textId="2753EA83" w:rsidR="009E267C" w:rsidRPr="0081104D" w:rsidRDefault="00BC3A27" w:rsidP="004A77FA">
      <w:pPr>
        <w:shd w:val="clear" w:color="auto" w:fill="FFFFFF"/>
        <w:spacing w:line="360" w:lineRule="atLeast"/>
        <w:jc w:val="both"/>
        <w:textAlignment w:val="baseline"/>
        <w:rPr>
          <w:b/>
          <w:bCs/>
        </w:rPr>
      </w:pPr>
      <w:r w:rsidRPr="0081104D">
        <w:rPr>
          <w:b/>
          <w:bCs/>
        </w:rPr>
        <w:t>Respect for human beings and Equal Opportunity</w:t>
      </w:r>
    </w:p>
    <w:p w14:paraId="0973CD8A" w14:textId="79DA60AC" w:rsidR="00BC3A27" w:rsidRPr="0081104D" w:rsidRDefault="00BC3A27" w:rsidP="00ED6F4B">
      <w:pPr>
        <w:pStyle w:val="ListeParagraf"/>
        <w:numPr>
          <w:ilvl w:val="0"/>
          <w:numId w:val="5"/>
        </w:numPr>
        <w:shd w:val="clear" w:color="auto" w:fill="FFFFFF"/>
        <w:spacing w:line="360" w:lineRule="atLeast"/>
        <w:jc w:val="both"/>
        <w:textAlignment w:val="baseline"/>
        <w:rPr>
          <w:sz w:val="24"/>
          <w:szCs w:val="24"/>
        </w:rPr>
      </w:pPr>
      <w:r w:rsidRPr="0081104D">
        <w:rPr>
          <w:sz w:val="24"/>
          <w:szCs w:val="24"/>
        </w:rPr>
        <w:t>We support and respect internationally recognized human rights principles.</w:t>
      </w:r>
    </w:p>
    <w:p w14:paraId="3AA0D511" w14:textId="044E8E00" w:rsidR="00BC3A27" w:rsidRPr="0081104D" w:rsidRDefault="00BC3A27" w:rsidP="00ED6F4B">
      <w:pPr>
        <w:pStyle w:val="ListeParagraf"/>
        <w:numPr>
          <w:ilvl w:val="0"/>
          <w:numId w:val="5"/>
        </w:numPr>
        <w:shd w:val="clear" w:color="auto" w:fill="FFFFFF"/>
        <w:spacing w:line="360" w:lineRule="atLeast"/>
        <w:jc w:val="both"/>
        <w:textAlignment w:val="baseline"/>
        <w:rPr>
          <w:sz w:val="24"/>
          <w:szCs w:val="24"/>
        </w:rPr>
      </w:pPr>
      <w:r w:rsidRPr="0081104D">
        <w:rPr>
          <w:sz w:val="24"/>
          <w:szCs w:val="24"/>
        </w:rPr>
        <w:t>We do not tolerate verbal and actual harassment in the workplace.</w:t>
      </w:r>
    </w:p>
    <w:p w14:paraId="471AADEA" w14:textId="487C7C5E" w:rsidR="00BC3A27" w:rsidRPr="0081104D" w:rsidRDefault="00BC3A27" w:rsidP="00ED6F4B">
      <w:pPr>
        <w:pStyle w:val="ListeParagraf"/>
        <w:numPr>
          <w:ilvl w:val="0"/>
          <w:numId w:val="5"/>
        </w:numPr>
        <w:shd w:val="clear" w:color="auto" w:fill="FFFFFF"/>
        <w:spacing w:line="360" w:lineRule="atLeast"/>
        <w:jc w:val="both"/>
        <w:textAlignment w:val="baseline"/>
        <w:rPr>
          <w:sz w:val="24"/>
          <w:szCs w:val="24"/>
        </w:rPr>
      </w:pPr>
      <w:r w:rsidRPr="0081104D">
        <w:rPr>
          <w:sz w:val="24"/>
          <w:szCs w:val="24"/>
        </w:rPr>
        <w:t>We do not discriminate among our employees on the basis of age, race, gender, belief, language, religion, nationality, marital status, sexual orientation, seniority, political opinion, military status, disability.</w:t>
      </w:r>
    </w:p>
    <w:p w14:paraId="658EC172" w14:textId="73D9EF29" w:rsidR="00BC3A27" w:rsidRPr="0081104D" w:rsidRDefault="00BC3A27" w:rsidP="00ED6F4B">
      <w:pPr>
        <w:pStyle w:val="ListeParagraf"/>
        <w:numPr>
          <w:ilvl w:val="0"/>
          <w:numId w:val="5"/>
        </w:numPr>
        <w:shd w:val="clear" w:color="auto" w:fill="FFFFFF"/>
        <w:spacing w:line="360" w:lineRule="atLeast"/>
        <w:jc w:val="both"/>
        <w:textAlignment w:val="baseline"/>
        <w:rPr>
          <w:sz w:val="24"/>
          <w:szCs w:val="24"/>
        </w:rPr>
      </w:pPr>
      <w:r w:rsidRPr="0081104D">
        <w:rPr>
          <w:sz w:val="24"/>
          <w:szCs w:val="24"/>
        </w:rPr>
        <w:t>We do not discriminate on the basis of age, race, gender, belief, language, religion, nationality, marital status, sexual orientation, seniority, political opinion, military status, disability in all conditions such as recruitment, placement, promotion, termination of employment, recall, transfer, leave, wages and training.</w:t>
      </w:r>
    </w:p>
    <w:p w14:paraId="5339BB19" w14:textId="35577D7D" w:rsidR="008A5442" w:rsidRPr="0081104D" w:rsidRDefault="00BC3A27" w:rsidP="00ED6F4B">
      <w:pPr>
        <w:pStyle w:val="ListeParagraf"/>
        <w:numPr>
          <w:ilvl w:val="0"/>
          <w:numId w:val="5"/>
        </w:numPr>
        <w:shd w:val="clear" w:color="auto" w:fill="FFFFFF"/>
        <w:spacing w:line="360" w:lineRule="atLeast"/>
        <w:jc w:val="both"/>
        <w:textAlignment w:val="baseline"/>
        <w:rPr>
          <w:sz w:val="24"/>
          <w:szCs w:val="24"/>
        </w:rPr>
      </w:pPr>
      <w:r w:rsidRPr="0081104D">
        <w:rPr>
          <w:sz w:val="24"/>
          <w:szCs w:val="24"/>
        </w:rPr>
        <w:t>We evaluate the competencies and performances of our employees through systems created by Human Resources based on objective criteria, and as a result of this evaluation, we provide opportunities for the career and development of each employee in a way to create equal opportunities for everyone.</w:t>
      </w:r>
    </w:p>
    <w:p w14:paraId="102422BE" w14:textId="55297956" w:rsidR="00BC3A27" w:rsidRPr="0081104D" w:rsidRDefault="00BC3A27" w:rsidP="004A77FA">
      <w:pPr>
        <w:shd w:val="clear" w:color="auto" w:fill="FFFFFF"/>
        <w:spacing w:line="360" w:lineRule="atLeast"/>
        <w:jc w:val="both"/>
        <w:textAlignment w:val="baseline"/>
      </w:pPr>
      <w:r w:rsidRPr="0081104D">
        <w:rPr>
          <w:b/>
          <w:bCs/>
        </w:rPr>
        <w:t>Working Hours and Wages</w:t>
      </w:r>
    </w:p>
    <w:p w14:paraId="601A5CE1" w14:textId="77777777" w:rsidR="00BC3A27" w:rsidRPr="0081104D" w:rsidRDefault="00BC3A27" w:rsidP="00ED6F4B">
      <w:pPr>
        <w:pStyle w:val="ListeParagraf"/>
        <w:numPr>
          <w:ilvl w:val="0"/>
          <w:numId w:val="1"/>
        </w:numPr>
        <w:shd w:val="clear" w:color="auto" w:fill="FFFFFF"/>
        <w:spacing w:line="375" w:lineRule="atLeast"/>
        <w:jc w:val="both"/>
        <w:textAlignment w:val="baseline"/>
        <w:rPr>
          <w:sz w:val="24"/>
          <w:szCs w:val="24"/>
        </w:rPr>
      </w:pPr>
      <w:r w:rsidRPr="0081104D">
        <w:rPr>
          <w:sz w:val="24"/>
          <w:szCs w:val="24"/>
        </w:rPr>
        <w:t>We apply our working hours according to the procedures and principles specified in the labor law.</w:t>
      </w:r>
    </w:p>
    <w:p w14:paraId="4BFFAC2A" w14:textId="73FE0F6B" w:rsidR="008A5442" w:rsidRDefault="00BC3A27" w:rsidP="00ED6F4B">
      <w:pPr>
        <w:pStyle w:val="ListeParagraf"/>
        <w:numPr>
          <w:ilvl w:val="0"/>
          <w:numId w:val="1"/>
        </w:numPr>
        <w:shd w:val="clear" w:color="auto" w:fill="FFFFFF"/>
        <w:spacing w:line="375" w:lineRule="atLeast"/>
        <w:jc w:val="both"/>
        <w:textAlignment w:val="baseline"/>
        <w:rPr>
          <w:sz w:val="24"/>
          <w:szCs w:val="24"/>
        </w:rPr>
      </w:pPr>
      <w:r w:rsidRPr="0081104D">
        <w:rPr>
          <w:sz w:val="24"/>
          <w:szCs w:val="24"/>
        </w:rPr>
        <w:t>We formulate our wage policy according to the sector and local labor market, without any discrimination for work of equal value</w:t>
      </w:r>
      <w:r w:rsidR="008A5442" w:rsidRPr="0081104D">
        <w:rPr>
          <w:sz w:val="24"/>
          <w:szCs w:val="24"/>
        </w:rPr>
        <w:t>.</w:t>
      </w:r>
    </w:p>
    <w:p w14:paraId="08B5BD4C" w14:textId="77777777" w:rsidR="00B26F70" w:rsidRPr="0081104D" w:rsidRDefault="00B26F70" w:rsidP="00B26F70">
      <w:pPr>
        <w:pStyle w:val="ListeParagraf"/>
        <w:shd w:val="clear" w:color="auto" w:fill="FFFFFF"/>
        <w:spacing w:line="375" w:lineRule="atLeast"/>
        <w:jc w:val="both"/>
        <w:textAlignment w:val="baseline"/>
        <w:rPr>
          <w:sz w:val="24"/>
          <w:szCs w:val="24"/>
        </w:rPr>
      </w:pPr>
    </w:p>
    <w:p w14:paraId="08092E56" w14:textId="3F2BB2F9" w:rsidR="00BC3A27" w:rsidRPr="0081104D" w:rsidRDefault="00BC3A27" w:rsidP="004A77FA">
      <w:pPr>
        <w:shd w:val="clear" w:color="auto" w:fill="FFFFFF"/>
        <w:spacing w:line="360" w:lineRule="atLeast"/>
        <w:jc w:val="both"/>
        <w:textAlignment w:val="baseline"/>
        <w:rPr>
          <w:rFonts w:ascii="Calibri" w:eastAsia="Calibri" w:hAnsi="Calibri"/>
          <w:lang w:eastAsia="en-US"/>
        </w:rPr>
      </w:pPr>
      <w:r w:rsidRPr="0081104D">
        <w:rPr>
          <w:b/>
          <w:bCs/>
        </w:rPr>
        <w:t>Occupational Health and Safety</w:t>
      </w:r>
    </w:p>
    <w:p w14:paraId="597A8500" w14:textId="3D5E778B" w:rsidR="00BC3A27" w:rsidRPr="0081104D" w:rsidRDefault="00BC3A27" w:rsidP="00ED6F4B">
      <w:pPr>
        <w:pStyle w:val="ListeParagraf"/>
        <w:numPr>
          <w:ilvl w:val="0"/>
          <w:numId w:val="6"/>
        </w:numPr>
        <w:shd w:val="clear" w:color="auto" w:fill="FFFFFF"/>
        <w:spacing w:line="360" w:lineRule="atLeast"/>
        <w:jc w:val="both"/>
        <w:textAlignment w:val="baseline"/>
        <w:rPr>
          <w:sz w:val="24"/>
          <w:szCs w:val="24"/>
        </w:rPr>
      </w:pPr>
      <w:r w:rsidRPr="0081104D">
        <w:rPr>
          <w:sz w:val="24"/>
          <w:szCs w:val="24"/>
        </w:rPr>
        <w:t>We provide our employees with safe and healthy working conditions.</w:t>
      </w:r>
    </w:p>
    <w:p w14:paraId="4C4D455D" w14:textId="6F067D18" w:rsidR="00BC3A27" w:rsidRPr="0081104D" w:rsidRDefault="00BC3A27" w:rsidP="00ED6F4B">
      <w:pPr>
        <w:pStyle w:val="ListeParagraf"/>
        <w:numPr>
          <w:ilvl w:val="0"/>
          <w:numId w:val="6"/>
        </w:numPr>
        <w:shd w:val="clear" w:color="auto" w:fill="FFFFFF"/>
        <w:spacing w:line="360" w:lineRule="atLeast"/>
        <w:jc w:val="both"/>
        <w:textAlignment w:val="baseline"/>
        <w:rPr>
          <w:sz w:val="24"/>
          <w:szCs w:val="24"/>
        </w:rPr>
      </w:pPr>
      <w:r w:rsidRPr="0081104D">
        <w:rPr>
          <w:sz w:val="24"/>
          <w:szCs w:val="24"/>
        </w:rPr>
        <w:lastRenderedPageBreak/>
        <w:t>We follow and apply all local laws to ensure the occupational health and safety of our employees.</w:t>
      </w:r>
    </w:p>
    <w:p w14:paraId="1986CDE3" w14:textId="77777777" w:rsidR="008827DE" w:rsidRPr="008827DE" w:rsidRDefault="00BC3A27" w:rsidP="00ED6F4B">
      <w:pPr>
        <w:pStyle w:val="ListeParagraf"/>
        <w:numPr>
          <w:ilvl w:val="0"/>
          <w:numId w:val="6"/>
        </w:numPr>
        <w:shd w:val="clear" w:color="auto" w:fill="FFFFFF"/>
        <w:spacing w:line="360" w:lineRule="atLeast"/>
        <w:jc w:val="both"/>
        <w:textAlignment w:val="baseline"/>
      </w:pPr>
      <w:r w:rsidRPr="0081104D">
        <w:rPr>
          <w:sz w:val="24"/>
          <w:szCs w:val="24"/>
        </w:rPr>
        <w:t>We regularly inform our employees to learn and correctly apply the legislation on occupational health and safety.</w:t>
      </w:r>
    </w:p>
    <w:p w14:paraId="4BEC6472" w14:textId="7FCA936E" w:rsidR="008827DE" w:rsidRPr="008827DE" w:rsidRDefault="008827DE" w:rsidP="00ED6F4B">
      <w:pPr>
        <w:pStyle w:val="ListeParagraf"/>
        <w:numPr>
          <w:ilvl w:val="0"/>
          <w:numId w:val="6"/>
        </w:numPr>
        <w:shd w:val="clear" w:color="auto" w:fill="FFFFFF"/>
        <w:spacing w:line="360" w:lineRule="atLeast"/>
        <w:jc w:val="both"/>
        <w:textAlignment w:val="baseline"/>
      </w:pPr>
      <w:r w:rsidRPr="008827DE">
        <w:t>We ensure the safety of our employees with private security and public security forces</w:t>
      </w:r>
    </w:p>
    <w:p w14:paraId="60009872" w14:textId="77777777" w:rsidR="005849F4" w:rsidRPr="005849F4" w:rsidRDefault="005849F4" w:rsidP="005849F4">
      <w:pPr>
        <w:shd w:val="clear" w:color="auto" w:fill="FFFFFF"/>
        <w:spacing w:line="360" w:lineRule="atLeast"/>
        <w:jc w:val="both"/>
        <w:textAlignment w:val="baseline"/>
        <w:rPr>
          <w:b/>
          <w:bCs/>
        </w:rPr>
      </w:pPr>
      <w:r w:rsidRPr="005849F4">
        <w:rPr>
          <w:b/>
          <w:bCs/>
        </w:rPr>
        <w:t>Ethical Recruitment</w:t>
      </w:r>
    </w:p>
    <w:p w14:paraId="11E531AC" w14:textId="77777777" w:rsidR="005849F4" w:rsidRPr="005849F4" w:rsidRDefault="005849F4" w:rsidP="005849F4">
      <w:pPr>
        <w:shd w:val="clear" w:color="auto" w:fill="FFFFFF"/>
        <w:spacing w:line="360" w:lineRule="atLeast"/>
        <w:ind w:left="360"/>
        <w:jc w:val="both"/>
        <w:textAlignment w:val="baseline"/>
      </w:pPr>
      <w:r w:rsidRPr="005849F4">
        <w:t>Managers and human resources recruiters who are in a decision-making position in recruitment processes must take measures to eliminate conflicts of interest if they are related to a job applicant, including spouse and third-degree relatives. This may be achieved by involving alternative human resources officials who do not have a conflict of interest.</w:t>
      </w:r>
    </w:p>
    <w:p w14:paraId="20AF4850" w14:textId="77777777" w:rsidR="005849F4" w:rsidRPr="005849F4" w:rsidRDefault="005849F4" w:rsidP="005849F4">
      <w:pPr>
        <w:shd w:val="clear" w:color="auto" w:fill="FFFFFF"/>
        <w:spacing w:line="360" w:lineRule="atLeast"/>
        <w:ind w:left="360"/>
        <w:jc w:val="both"/>
        <w:textAlignment w:val="baseline"/>
      </w:pPr>
    </w:p>
    <w:p w14:paraId="3830A845" w14:textId="51352686" w:rsidR="005849F4" w:rsidRDefault="005849F4" w:rsidP="005849F4">
      <w:pPr>
        <w:shd w:val="clear" w:color="auto" w:fill="FFFFFF"/>
        <w:spacing w:line="360" w:lineRule="atLeast"/>
        <w:ind w:left="360"/>
        <w:jc w:val="both"/>
        <w:textAlignment w:val="baseline"/>
      </w:pPr>
      <w:r w:rsidRPr="005849F4">
        <w:t xml:space="preserve">In order to constitute a </w:t>
      </w:r>
      <w:proofErr w:type="spellStart"/>
      <w:r w:rsidRPr="005849F4">
        <w:t>conflict</w:t>
      </w:r>
      <w:proofErr w:type="spellEnd"/>
      <w:r w:rsidRPr="005849F4">
        <w:t xml:space="preserve"> of </w:t>
      </w:r>
      <w:proofErr w:type="spellStart"/>
      <w:r w:rsidRPr="005849F4">
        <w:t>interest</w:t>
      </w:r>
      <w:proofErr w:type="spellEnd"/>
      <w:r w:rsidRPr="005849F4">
        <w:t xml:space="preserve">, </w:t>
      </w:r>
      <w:proofErr w:type="spellStart"/>
      <w:r w:rsidR="0003751E">
        <w:t>Rokeron</w:t>
      </w:r>
      <w:proofErr w:type="spellEnd"/>
      <w:r w:rsidRPr="005849F4">
        <w:t xml:space="preserve"> </w:t>
      </w:r>
      <w:proofErr w:type="spellStart"/>
      <w:r w:rsidRPr="005849F4">
        <w:t>employees</w:t>
      </w:r>
      <w:proofErr w:type="spellEnd"/>
      <w:r w:rsidRPr="005849F4">
        <w:t xml:space="preserve"> </w:t>
      </w:r>
      <w:proofErr w:type="spellStart"/>
      <w:r w:rsidRPr="005849F4">
        <w:t>must</w:t>
      </w:r>
      <w:proofErr w:type="spellEnd"/>
      <w:r w:rsidRPr="005849F4">
        <w:t xml:space="preserve"> not have a financial interest in any organization that is in a competitor, supplier or customer relationship with group companies or in any organization that is in an effort to do business, including spouses and third-degree relatives. It is </w:t>
      </w:r>
      <w:proofErr w:type="spellStart"/>
      <w:r w:rsidRPr="005849F4">
        <w:t>essential</w:t>
      </w:r>
      <w:proofErr w:type="spellEnd"/>
      <w:r w:rsidRPr="005849F4">
        <w:t xml:space="preserve"> </w:t>
      </w:r>
      <w:proofErr w:type="spellStart"/>
      <w:r w:rsidRPr="005849F4">
        <w:t>that</w:t>
      </w:r>
      <w:proofErr w:type="spellEnd"/>
      <w:r w:rsidRPr="005849F4">
        <w:t xml:space="preserve"> </w:t>
      </w:r>
      <w:proofErr w:type="spellStart"/>
      <w:r w:rsidR="0003751E">
        <w:t>Rokeron</w:t>
      </w:r>
      <w:proofErr w:type="spellEnd"/>
      <w:r w:rsidRPr="005849F4">
        <w:t xml:space="preserve"> </w:t>
      </w:r>
      <w:proofErr w:type="spellStart"/>
      <w:r w:rsidRPr="005849F4">
        <w:t>employees</w:t>
      </w:r>
      <w:proofErr w:type="spellEnd"/>
      <w:r w:rsidRPr="005849F4">
        <w:t xml:space="preserve"> </w:t>
      </w:r>
      <w:proofErr w:type="spellStart"/>
      <w:r w:rsidRPr="005849F4">
        <w:t>are</w:t>
      </w:r>
      <w:proofErr w:type="spellEnd"/>
      <w:r w:rsidRPr="005849F4">
        <w:t xml:space="preserve"> not in a partnership, board membership, consultancy or employee relationship with these organizations.</w:t>
      </w:r>
    </w:p>
    <w:p w14:paraId="07F694D4" w14:textId="77777777" w:rsidR="005849F4" w:rsidRPr="005849F4" w:rsidRDefault="005849F4" w:rsidP="005849F4">
      <w:pPr>
        <w:shd w:val="clear" w:color="auto" w:fill="FFFFFF"/>
        <w:spacing w:line="360" w:lineRule="atLeast"/>
        <w:ind w:left="360"/>
        <w:jc w:val="both"/>
        <w:textAlignment w:val="baseline"/>
      </w:pPr>
    </w:p>
    <w:p w14:paraId="0718043B" w14:textId="3DA6845D" w:rsidR="009E267C" w:rsidRPr="0081104D" w:rsidRDefault="00BC3A27" w:rsidP="004A77FA">
      <w:pPr>
        <w:shd w:val="clear" w:color="auto" w:fill="FFFFFF"/>
        <w:spacing w:line="360" w:lineRule="atLeast"/>
        <w:jc w:val="both"/>
        <w:textAlignment w:val="baseline"/>
        <w:rPr>
          <w:b/>
          <w:bCs/>
        </w:rPr>
      </w:pPr>
      <w:r w:rsidRPr="0081104D">
        <w:rPr>
          <w:b/>
          <w:bCs/>
        </w:rPr>
        <w:t>Training and Development</w:t>
      </w:r>
    </w:p>
    <w:p w14:paraId="709CCFE5" w14:textId="59D14C3F" w:rsidR="009E267C" w:rsidRDefault="00BC3A27" w:rsidP="005849F4">
      <w:pPr>
        <w:shd w:val="clear" w:color="auto" w:fill="FFFFFF"/>
        <w:spacing w:line="360" w:lineRule="atLeast"/>
        <w:ind w:left="360"/>
        <w:jc w:val="both"/>
        <w:textAlignment w:val="baseline"/>
      </w:pPr>
      <w:r w:rsidRPr="005849F4">
        <w:t>We believe that the most important investment is the investment we make in our employees, and accordingly, we support our employees with continuous training for their personal development</w:t>
      </w:r>
    </w:p>
    <w:p w14:paraId="2CB5D04F" w14:textId="77777777" w:rsidR="00567E06" w:rsidRDefault="00567E06" w:rsidP="005849F4">
      <w:pPr>
        <w:shd w:val="clear" w:color="auto" w:fill="FFFFFF"/>
        <w:spacing w:line="360" w:lineRule="atLeast"/>
        <w:ind w:left="360"/>
        <w:jc w:val="both"/>
        <w:textAlignment w:val="baseline"/>
      </w:pPr>
    </w:p>
    <w:p w14:paraId="57DCCDC6" w14:textId="77777777" w:rsidR="00F230BC" w:rsidRPr="00F230BC" w:rsidRDefault="00F230BC" w:rsidP="00F230BC">
      <w:pPr>
        <w:shd w:val="clear" w:color="auto" w:fill="FFFFFF"/>
        <w:spacing w:line="360" w:lineRule="atLeast"/>
        <w:jc w:val="both"/>
        <w:textAlignment w:val="baseline"/>
        <w:rPr>
          <w:b/>
          <w:bCs/>
        </w:rPr>
      </w:pPr>
      <w:r w:rsidRPr="00F230BC">
        <w:rPr>
          <w:b/>
          <w:bCs/>
        </w:rPr>
        <w:t>Diversity, Equality, Inclusion</w:t>
      </w:r>
    </w:p>
    <w:p w14:paraId="4DAD4BA8" w14:textId="31933EBE" w:rsidR="005849F4" w:rsidRDefault="0003751E" w:rsidP="00F230BC">
      <w:pPr>
        <w:shd w:val="clear" w:color="auto" w:fill="FFFFFF"/>
        <w:spacing w:line="360" w:lineRule="atLeast"/>
        <w:ind w:left="360"/>
        <w:jc w:val="both"/>
        <w:textAlignment w:val="baseline"/>
      </w:pPr>
      <w:proofErr w:type="spellStart"/>
      <w:r>
        <w:t>Rokeron</w:t>
      </w:r>
      <w:proofErr w:type="spellEnd"/>
      <w:r w:rsidR="00F230BC">
        <w:t xml:space="preserve"> is </w:t>
      </w:r>
      <w:proofErr w:type="spellStart"/>
      <w:r w:rsidR="00F230BC">
        <w:t>committed</w:t>
      </w:r>
      <w:proofErr w:type="spellEnd"/>
      <w:r w:rsidR="00F230BC">
        <w:t xml:space="preserve"> </w:t>
      </w:r>
      <w:proofErr w:type="spellStart"/>
      <w:r w:rsidR="00F230BC">
        <w:t>to</w:t>
      </w:r>
      <w:proofErr w:type="spellEnd"/>
      <w:r w:rsidR="00F230BC">
        <w:t xml:space="preserve"> creating a working environment that encourages and supports diversity in the workplace. We believe that employees with diverse perspectives, experiences and talents enhance business performance and add value to our company. Our Diversity Policy aims to support our company's principles of diversity and inclusion.</w:t>
      </w:r>
    </w:p>
    <w:p w14:paraId="0102E09E" w14:textId="77777777" w:rsidR="00F230BC" w:rsidRDefault="00F230BC" w:rsidP="00F230BC">
      <w:pPr>
        <w:shd w:val="clear" w:color="auto" w:fill="FFFFFF"/>
        <w:spacing w:line="360" w:lineRule="atLeast"/>
        <w:ind w:left="360"/>
        <w:jc w:val="both"/>
        <w:textAlignment w:val="baseline"/>
      </w:pPr>
    </w:p>
    <w:p w14:paraId="558E3222" w14:textId="77777777" w:rsidR="00F230BC" w:rsidRPr="00F230BC" w:rsidRDefault="00F230BC" w:rsidP="00F230BC">
      <w:pPr>
        <w:shd w:val="clear" w:color="auto" w:fill="FFFFFF"/>
        <w:spacing w:line="360" w:lineRule="atLeast"/>
        <w:jc w:val="both"/>
        <w:textAlignment w:val="baseline"/>
        <w:rPr>
          <w:b/>
          <w:bCs/>
        </w:rPr>
      </w:pPr>
      <w:r w:rsidRPr="00F230BC">
        <w:rPr>
          <w:b/>
          <w:bCs/>
        </w:rPr>
        <w:t>Women's Rights and Gender Equality Policy</w:t>
      </w:r>
    </w:p>
    <w:p w14:paraId="4B2637C4" w14:textId="77777777" w:rsidR="00F230BC" w:rsidRDefault="00F230BC" w:rsidP="00F230BC">
      <w:pPr>
        <w:shd w:val="clear" w:color="auto" w:fill="FFFFFF"/>
        <w:spacing w:line="360" w:lineRule="atLeast"/>
        <w:ind w:left="360"/>
        <w:jc w:val="both"/>
        <w:textAlignment w:val="baseline"/>
      </w:pPr>
      <w:r>
        <w:t>We attach importance to gender equality in our company.</w:t>
      </w:r>
    </w:p>
    <w:p w14:paraId="143625E2" w14:textId="0A1FAFD6" w:rsidR="00F230BC" w:rsidRDefault="00F230BC" w:rsidP="00ED6F4B">
      <w:pPr>
        <w:pStyle w:val="ListeParagraf"/>
        <w:numPr>
          <w:ilvl w:val="1"/>
          <w:numId w:val="7"/>
        </w:numPr>
        <w:shd w:val="clear" w:color="auto" w:fill="FFFFFF"/>
        <w:spacing w:line="360" w:lineRule="atLeast"/>
        <w:jc w:val="both"/>
        <w:textAlignment w:val="baseline"/>
      </w:pPr>
      <w:r>
        <w:t>We support women's participation in the workforce in all our departments and offer equal opportunities.</w:t>
      </w:r>
    </w:p>
    <w:p w14:paraId="7C58141B" w14:textId="7B43C215" w:rsidR="00F230BC" w:rsidRDefault="00F230BC" w:rsidP="00ED6F4B">
      <w:pPr>
        <w:pStyle w:val="ListeParagraf"/>
        <w:numPr>
          <w:ilvl w:val="1"/>
          <w:numId w:val="7"/>
        </w:numPr>
        <w:shd w:val="clear" w:color="auto" w:fill="FFFFFF"/>
        <w:spacing w:line="360" w:lineRule="atLeast"/>
        <w:jc w:val="both"/>
        <w:textAlignment w:val="baseline"/>
      </w:pPr>
      <w:r>
        <w:t>We act with the policy of "equal pay for equal work" without gender discrimination.</w:t>
      </w:r>
    </w:p>
    <w:p w14:paraId="5A085B2D" w14:textId="796D8E54" w:rsidR="00F230BC" w:rsidRDefault="00F230BC" w:rsidP="00ED6F4B">
      <w:pPr>
        <w:pStyle w:val="ListeParagraf"/>
        <w:numPr>
          <w:ilvl w:val="1"/>
          <w:numId w:val="7"/>
        </w:numPr>
        <w:shd w:val="clear" w:color="auto" w:fill="FFFFFF"/>
        <w:spacing w:line="360" w:lineRule="atLeast"/>
        <w:jc w:val="both"/>
        <w:textAlignment w:val="baseline"/>
      </w:pPr>
      <w:r>
        <w:t xml:space="preserve">We distribute tasks in accordance with </w:t>
      </w:r>
      <w:proofErr w:type="spellStart"/>
      <w:r>
        <w:t>the</w:t>
      </w:r>
      <w:proofErr w:type="spellEnd"/>
      <w:r>
        <w:t xml:space="preserve"> </w:t>
      </w:r>
      <w:proofErr w:type="spellStart"/>
      <w:r>
        <w:t>principle</w:t>
      </w:r>
      <w:proofErr w:type="spellEnd"/>
      <w:r>
        <w:t xml:space="preserve"> of </w:t>
      </w:r>
      <w:proofErr w:type="spellStart"/>
      <w:r>
        <w:t>equality</w:t>
      </w:r>
      <w:proofErr w:type="spellEnd"/>
      <w:r>
        <w:t>.</w:t>
      </w:r>
    </w:p>
    <w:p w14:paraId="0D9EA17F" w14:textId="5F4D42F3" w:rsidR="00F230BC" w:rsidRDefault="00F230BC" w:rsidP="00ED6F4B">
      <w:pPr>
        <w:pStyle w:val="ListeParagraf"/>
        <w:numPr>
          <w:ilvl w:val="1"/>
          <w:numId w:val="7"/>
        </w:numPr>
        <w:shd w:val="clear" w:color="auto" w:fill="FFFFFF"/>
        <w:spacing w:line="360" w:lineRule="atLeast"/>
        <w:jc w:val="both"/>
        <w:textAlignment w:val="baseline"/>
      </w:pPr>
      <w:r>
        <w:t>We provide the necessary environment for equal utilization of career opportunities.</w:t>
      </w:r>
    </w:p>
    <w:p w14:paraId="19A637F1" w14:textId="05B37DB5" w:rsidR="00F230BC" w:rsidRDefault="00F230BC" w:rsidP="00ED6F4B">
      <w:pPr>
        <w:pStyle w:val="ListeParagraf"/>
        <w:numPr>
          <w:ilvl w:val="1"/>
          <w:numId w:val="7"/>
        </w:numPr>
        <w:shd w:val="clear" w:color="auto" w:fill="FFFFFF"/>
        <w:spacing w:line="360" w:lineRule="atLeast"/>
        <w:jc w:val="both"/>
        <w:textAlignment w:val="baseline"/>
      </w:pPr>
      <w:r>
        <w:t>We create training policies, support women's participation and raise awareness.</w:t>
      </w:r>
    </w:p>
    <w:p w14:paraId="18BCD1E0" w14:textId="1369124C" w:rsidR="00F230BC" w:rsidRDefault="00F230BC" w:rsidP="00ED6F4B">
      <w:pPr>
        <w:pStyle w:val="ListeParagraf"/>
        <w:numPr>
          <w:ilvl w:val="1"/>
          <w:numId w:val="7"/>
        </w:numPr>
        <w:shd w:val="clear" w:color="auto" w:fill="FFFFFF"/>
        <w:spacing w:line="360" w:lineRule="atLeast"/>
        <w:jc w:val="both"/>
        <w:textAlignment w:val="baseline"/>
      </w:pPr>
      <w:r>
        <w:t>We create a working environment and practices that protect work-family life balance.</w:t>
      </w:r>
    </w:p>
    <w:p w14:paraId="1ECC3021" w14:textId="399C9158" w:rsidR="00F230BC" w:rsidRDefault="00F230BC" w:rsidP="00ED6F4B">
      <w:pPr>
        <w:pStyle w:val="ListeParagraf"/>
        <w:numPr>
          <w:ilvl w:val="1"/>
          <w:numId w:val="7"/>
        </w:numPr>
        <w:shd w:val="clear" w:color="auto" w:fill="FFFFFF"/>
        <w:spacing w:line="360" w:lineRule="atLeast"/>
        <w:jc w:val="both"/>
        <w:textAlignment w:val="baseline"/>
      </w:pPr>
      <w:r>
        <w:lastRenderedPageBreak/>
        <w:t>We support women in company management and provide equal opportunities.</w:t>
      </w:r>
    </w:p>
    <w:p w14:paraId="723AA3D3" w14:textId="7B989E46" w:rsidR="00F230BC" w:rsidRPr="00F230BC" w:rsidRDefault="00F230BC" w:rsidP="00ED6F4B">
      <w:pPr>
        <w:pStyle w:val="ListeParagraf"/>
        <w:numPr>
          <w:ilvl w:val="1"/>
          <w:numId w:val="7"/>
        </w:numPr>
        <w:shd w:val="clear" w:color="auto" w:fill="FFFFFF"/>
        <w:spacing w:line="360" w:lineRule="atLeast"/>
        <w:jc w:val="both"/>
        <w:textAlignment w:val="baseline"/>
        <w:rPr>
          <w:sz w:val="24"/>
          <w:szCs w:val="24"/>
        </w:rPr>
      </w:pPr>
      <w:r>
        <w:t xml:space="preserve">We do not allow women to be subjected to abuse, harassment, discrimination, suppression, coercion, slander, etc. </w:t>
      </w:r>
      <w:proofErr w:type="gramStart"/>
      <w:r>
        <w:t>in</w:t>
      </w:r>
      <w:proofErr w:type="gramEnd"/>
      <w:r>
        <w:t xml:space="preserve"> any way. We are always aware of the value they add to the world and our organization and support their existence.</w:t>
      </w:r>
    </w:p>
    <w:p w14:paraId="1EC56943" w14:textId="1D2F86F8" w:rsidR="00BC3A27" w:rsidRPr="0081104D" w:rsidRDefault="00BC3A27" w:rsidP="004A77FA">
      <w:pPr>
        <w:shd w:val="clear" w:color="auto" w:fill="FFFFFF"/>
        <w:spacing w:line="360" w:lineRule="atLeast"/>
        <w:jc w:val="both"/>
        <w:textAlignment w:val="baseline"/>
      </w:pPr>
      <w:r w:rsidRPr="0081104D">
        <w:rPr>
          <w:b/>
          <w:bCs/>
        </w:rPr>
        <w:t>Forced Labor and Child Labor</w:t>
      </w:r>
    </w:p>
    <w:p w14:paraId="7CE3BA03" w14:textId="77777777" w:rsidR="00BC3A27" w:rsidRPr="0081104D" w:rsidRDefault="00BC3A27" w:rsidP="00ED6F4B">
      <w:pPr>
        <w:pStyle w:val="ListeParagraf"/>
        <w:numPr>
          <w:ilvl w:val="0"/>
          <w:numId w:val="2"/>
        </w:numPr>
        <w:shd w:val="clear" w:color="auto" w:fill="FFFFFF"/>
        <w:spacing w:line="375" w:lineRule="atLeast"/>
        <w:jc w:val="both"/>
        <w:textAlignment w:val="baseline"/>
        <w:rPr>
          <w:sz w:val="24"/>
          <w:szCs w:val="24"/>
        </w:rPr>
      </w:pPr>
      <w:r w:rsidRPr="0081104D">
        <w:rPr>
          <w:sz w:val="24"/>
          <w:szCs w:val="24"/>
        </w:rPr>
        <w:t>We comply with the Regulation on the Procedures and Principles of Employment of Child and Young Workers and do not employ any employee under the age of 18 as part of our corporate human resources approach.</w:t>
      </w:r>
    </w:p>
    <w:p w14:paraId="0E2709F8" w14:textId="46690498" w:rsidR="008A5442" w:rsidRPr="0081104D" w:rsidRDefault="00BC3A27" w:rsidP="00ED6F4B">
      <w:pPr>
        <w:pStyle w:val="ListeParagraf"/>
        <w:numPr>
          <w:ilvl w:val="0"/>
          <w:numId w:val="2"/>
        </w:numPr>
        <w:shd w:val="clear" w:color="auto" w:fill="FFFFFF"/>
        <w:spacing w:line="375" w:lineRule="atLeast"/>
        <w:jc w:val="both"/>
        <w:textAlignment w:val="baseline"/>
        <w:rPr>
          <w:sz w:val="24"/>
          <w:szCs w:val="24"/>
        </w:rPr>
      </w:pPr>
      <w:r w:rsidRPr="0081104D">
        <w:rPr>
          <w:sz w:val="24"/>
          <w:szCs w:val="24"/>
        </w:rPr>
        <w:t>We prohibit practices that violate the freedom of work and labor by using force or threat or any other unlawful behavior</w:t>
      </w:r>
      <w:r w:rsidR="008A5442" w:rsidRPr="0081104D">
        <w:rPr>
          <w:sz w:val="24"/>
          <w:szCs w:val="24"/>
        </w:rPr>
        <w:t>.</w:t>
      </w:r>
    </w:p>
    <w:p w14:paraId="07767681" w14:textId="77777777" w:rsidR="00F230BC" w:rsidRPr="00F230BC" w:rsidRDefault="00F230BC" w:rsidP="00F230BC">
      <w:pPr>
        <w:shd w:val="clear" w:color="auto" w:fill="FFFFFF"/>
        <w:spacing w:line="360" w:lineRule="atLeast"/>
        <w:jc w:val="both"/>
        <w:textAlignment w:val="baseline"/>
        <w:rPr>
          <w:b/>
          <w:bCs/>
        </w:rPr>
      </w:pPr>
      <w:r w:rsidRPr="00F230BC">
        <w:rPr>
          <w:b/>
          <w:bCs/>
        </w:rPr>
        <w:t>Minorities</w:t>
      </w:r>
    </w:p>
    <w:p w14:paraId="1FE283DC" w14:textId="66ACEF8E" w:rsidR="009E267C" w:rsidRPr="0081104D" w:rsidRDefault="00F230BC" w:rsidP="00F230BC">
      <w:pPr>
        <w:shd w:val="clear" w:color="auto" w:fill="FFFFFF"/>
        <w:spacing w:line="360" w:lineRule="atLeast"/>
        <w:ind w:left="426"/>
        <w:jc w:val="both"/>
        <w:textAlignment w:val="baseline"/>
      </w:pPr>
      <w:r>
        <w:t>In fulfilling our responsibility to respect human rights, we take into account relevant international human rights standards, including UN instruments that establish or elaborate on the rights of specific groups. We respect the rights of people belonging to groups or communities that may be particularly vulnerable to adverse impacts: indigenous people, minorities, women, national or ethnic, religious and linguistic minorities, children, LGBT+ people, people with disabilities and migrant workers and their families.</w:t>
      </w:r>
    </w:p>
    <w:p w14:paraId="1B1C9819" w14:textId="77777777" w:rsidR="00F230BC" w:rsidRDefault="00F230BC" w:rsidP="004A77FA">
      <w:pPr>
        <w:shd w:val="clear" w:color="auto" w:fill="FFFFFF"/>
        <w:spacing w:line="360" w:lineRule="atLeast"/>
        <w:jc w:val="both"/>
        <w:textAlignment w:val="baseline"/>
        <w:rPr>
          <w:b/>
          <w:bCs/>
        </w:rPr>
      </w:pPr>
    </w:p>
    <w:p w14:paraId="75F8E4B2" w14:textId="77777777" w:rsidR="00F230BC" w:rsidRPr="00F230BC" w:rsidRDefault="00F230BC" w:rsidP="00F230BC">
      <w:pPr>
        <w:shd w:val="clear" w:color="auto" w:fill="FFFFFF"/>
        <w:spacing w:line="360" w:lineRule="atLeast"/>
        <w:jc w:val="both"/>
        <w:textAlignment w:val="baseline"/>
        <w:rPr>
          <w:b/>
          <w:bCs/>
        </w:rPr>
      </w:pPr>
      <w:r w:rsidRPr="00F230BC">
        <w:rPr>
          <w:b/>
          <w:bCs/>
        </w:rPr>
        <w:t>Modern Slavery and Human Trafficking</w:t>
      </w:r>
    </w:p>
    <w:p w14:paraId="322579EB" w14:textId="7C4044AA" w:rsidR="00F230BC" w:rsidRDefault="0003751E" w:rsidP="00F230BC">
      <w:pPr>
        <w:shd w:val="clear" w:color="auto" w:fill="FFFFFF"/>
        <w:spacing w:line="360" w:lineRule="atLeast"/>
        <w:ind w:left="426"/>
        <w:jc w:val="both"/>
        <w:textAlignment w:val="baseline"/>
      </w:pPr>
      <w:proofErr w:type="spellStart"/>
      <w:r>
        <w:t>Rokeron</w:t>
      </w:r>
      <w:proofErr w:type="spellEnd"/>
      <w:r w:rsidR="00F230BC" w:rsidRPr="00F230BC">
        <w:t xml:space="preserve"> </w:t>
      </w:r>
      <w:proofErr w:type="spellStart"/>
      <w:r w:rsidR="00F230BC" w:rsidRPr="00F230BC">
        <w:t>strives</w:t>
      </w:r>
      <w:proofErr w:type="spellEnd"/>
      <w:r w:rsidR="00F230BC" w:rsidRPr="00F230BC">
        <w:t xml:space="preserve"> </w:t>
      </w:r>
      <w:proofErr w:type="spellStart"/>
      <w:r w:rsidR="00F230BC" w:rsidRPr="00F230BC">
        <w:t>to</w:t>
      </w:r>
      <w:proofErr w:type="spellEnd"/>
      <w:r w:rsidR="00F230BC" w:rsidRPr="00F230BC">
        <w:t xml:space="preserve"> </w:t>
      </w:r>
      <w:proofErr w:type="spellStart"/>
      <w:r w:rsidR="00F230BC" w:rsidRPr="00F230BC">
        <w:t>improve</w:t>
      </w:r>
      <w:proofErr w:type="spellEnd"/>
      <w:r w:rsidR="00F230BC" w:rsidRPr="00F230BC">
        <w:t xml:space="preserve"> people's lives, strengthen communities and protect the environment. We do not tolerate slavery, servitude, forced labor or human trafficking anywhere in our operations or supply chain.</w:t>
      </w:r>
    </w:p>
    <w:p w14:paraId="083FB4FB" w14:textId="77777777" w:rsidR="00567E06" w:rsidRPr="00567E06" w:rsidRDefault="00567E06" w:rsidP="00F230BC">
      <w:pPr>
        <w:shd w:val="clear" w:color="auto" w:fill="FFFFFF"/>
        <w:spacing w:line="360" w:lineRule="atLeast"/>
        <w:ind w:left="426"/>
        <w:jc w:val="both"/>
        <w:textAlignment w:val="baseline"/>
        <w:rPr>
          <w:sz w:val="20"/>
          <w:szCs w:val="20"/>
        </w:rPr>
      </w:pPr>
    </w:p>
    <w:p w14:paraId="157B0E98" w14:textId="0CBF3B59" w:rsidR="00BC3A27" w:rsidRPr="0081104D" w:rsidRDefault="00BC3A27" w:rsidP="004A77FA">
      <w:pPr>
        <w:shd w:val="clear" w:color="auto" w:fill="FFFFFF"/>
        <w:spacing w:line="360" w:lineRule="atLeast"/>
        <w:jc w:val="both"/>
        <w:textAlignment w:val="baseline"/>
      </w:pPr>
      <w:r w:rsidRPr="0081104D">
        <w:rPr>
          <w:b/>
          <w:bCs/>
        </w:rPr>
        <w:t xml:space="preserve">Right to Form Trade Unions </w:t>
      </w:r>
      <w:r w:rsidR="00F230BC" w:rsidRPr="00F230BC">
        <w:rPr>
          <w:b/>
          <w:bCs/>
        </w:rPr>
        <w:t xml:space="preserve">(association) </w:t>
      </w:r>
      <w:r w:rsidRPr="0081104D">
        <w:rPr>
          <w:b/>
          <w:bCs/>
        </w:rPr>
        <w:t>and Collective Bargaining</w:t>
      </w:r>
    </w:p>
    <w:p w14:paraId="0902BC16" w14:textId="492F8365" w:rsidR="008A5442" w:rsidRPr="00F230BC" w:rsidRDefault="00BC3A27" w:rsidP="00F230BC">
      <w:pPr>
        <w:shd w:val="clear" w:color="auto" w:fill="FFFFFF"/>
        <w:spacing w:line="375" w:lineRule="atLeast"/>
        <w:ind w:left="360"/>
        <w:jc w:val="both"/>
        <w:textAlignment w:val="baseline"/>
      </w:pPr>
      <w:r w:rsidRPr="00F230BC">
        <w:t>We respect employees' freedom of association and ensure effective recognition of the right to collective bargaining.</w:t>
      </w:r>
    </w:p>
    <w:p w14:paraId="440821B6" w14:textId="77777777" w:rsidR="009E267C" w:rsidRPr="0081104D" w:rsidRDefault="009E267C" w:rsidP="009E267C">
      <w:pPr>
        <w:shd w:val="clear" w:color="auto" w:fill="FFFFFF"/>
        <w:spacing w:line="375" w:lineRule="atLeast"/>
        <w:ind w:left="1170"/>
        <w:jc w:val="both"/>
        <w:textAlignment w:val="baseline"/>
      </w:pPr>
    </w:p>
    <w:p w14:paraId="256C8BA1" w14:textId="58BE38D9" w:rsidR="00BC3A27" w:rsidRPr="0081104D" w:rsidRDefault="00BC3A27" w:rsidP="004A77FA">
      <w:pPr>
        <w:shd w:val="clear" w:color="auto" w:fill="FFFFFF"/>
        <w:spacing w:line="360" w:lineRule="atLeast"/>
        <w:jc w:val="both"/>
        <w:textAlignment w:val="baseline"/>
        <w:rPr>
          <w:b/>
          <w:bCs/>
        </w:rPr>
      </w:pPr>
      <w:r w:rsidRPr="0081104D">
        <w:rPr>
          <w:b/>
          <w:bCs/>
        </w:rPr>
        <w:t>Environment</w:t>
      </w:r>
    </w:p>
    <w:p w14:paraId="51A863DD" w14:textId="77777777" w:rsidR="00BC3A27" w:rsidRPr="0081104D" w:rsidRDefault="00BC3A27" w:rsidP="00ED6F4B">
      <w:pPr>
        <w:pStyle w:val="ListeParagraf"/>
        <w:numPr>
          <w:ilvl w:val="0"/>
          <w:numId w:val="3"/>
        </w:numPr>
        <w:shd w:val="clear" w:color="auto" w:fill="FFFFFF"/>
        <w:spacing w:line="375" w:lineRule="atLeast"/>
        <w:jc w:val="both"/>
        <w:textAlignment w:val="baseline"/>
        <w:rPr>
          <w:sz w:val="24"/>
          <w:szCs w:val="24"/>
        </w:rPr>
      </w:pPr>
      <w:r w:rsidRPr="0081104D">
        <w:rPr>
          <w:sz w:val="24"/>
          <w:szCs w:val="24"/>
        </w:rPr>
        <w:t>We manage all our activities and investments with the goal of sustainable growth.</w:t>
      </w:r>
    </w:p>
    <w:p w14:paraId="6DC516E9" w14:textId="0374FC0F" w:rsidR="008A5442" w:rsidRDefault="00BC3A27" w:rsidP="00ED6F4B">
      <w:pPr>
        <w:pStyle w:val="ListeParagraf"/>
        <w:numPr>
          <w:ilvl w:val="0"/>
          <w:numId w:val="3"/>
        </w:numPr>
        <w:shd w:val="clear" w:color="auto" w:fill="FFFFFF"/>
        <w:spacing w:line="375" w:lineRule="atLeast"/>
        <w:jc w:val="both"/>
        <w:textAlignment w:val="baseline"/>
        <w:rPr>
          <w:sz w:val="24"/>
          <w:szCs w:val="24"/>
        </w:rPr>
      </w:pPr>
      <w:r w:rsidRPr="0081104D">
        <w:rPr>
          <w:sz w:val="24"/>
          <w:szCs w:val="24"/>
        </w:rPr>
        <w:t>We act with a sense of responsibility towards our environment and take the necessary precautions during our activities</w:t>
      </w:r>
      <w:r w:rsidR="008A5442" w:rsidRPr="0081104D">
        <w:rPr>
          <w:sz w:val="24"/>
          <w:szCs w:val="24"/>
        </w:rPr>
        <w:t>.</w:t>
      </w:r>
    </w:p>
    <w:p w14:paraId="28A802E5" w14:textId="24410BC5" w:rsidR="009871DD" w:rsidRDefault="004C787F" w:rsidP="00ED6F4B">
      <w:pPr>
        <w:pStyle w:val="ListeParagraf"/>
        <w:numPr>
          <w:ilvl w:val="0"/>
          <w:numId w:val="3"/>
        </w:numPr>
        <w:shd w:val="clear" w:color="auto" w:fill="FFFFFF"/>
        <w:spacing w:line="360" w:lineRule="atLeast"/>
        <w:jc w:val="both"/>
        <w:textAlignment w:val="baseline"/>
        <w:rPr>
          <w:sz w:val="24"/>
          <w:szCs w:val="24"/>
        </w:rPr>
      </w:pPr>
      <w:r w:rsidRPr="004C787F">
        <w:rPr>
          <w:sz w:val="24"/>
          <w:szCs w:val="24"/>
        </w:rPr>
        <w:t>Respect natural resources such as forests, water, air and our environment and take measures to protect them</w:t>
      </w:r>
    </w:p>
    <w:p w14:paraId="3EC489EB" w14:textId="77777777" w:rsidR="00687492" w:rsidRDefault="00687492" w:rsidP="00687492">
      <w:pPr>
        <w:shd w:val="clear" w:color="auto" w:fill="FFFFFF"/>
        <w:spacing w:line="375" w:lineRule="atLeast"/>
        <w:jc w:val="both"/>
        <w:textAlignment w:val="baseline"/>
        <w:rPr>
          <w:b/>
          <w:bCs/>
        </w:rPr>
      </w:pPr>
    </w:p>
    <w:p w14:paraId="271906F0" w14:textId="780DA6CA" w:rsidR="00687492" w:rsidRPr="00687492" w:rsidRDefault="00687492" w:rsidP="00687492">
      <w:pPr>
        <w:shd w:val="clear" w:color="auto" w:fill="FFFFFF"/>
        <w:spacing w:line="375" w:lineRule="atLeast"/>
        <w:jc w:val="both"/>
        <w:textAlignment w:val="baseline"/>
        <w:rPr>
          <w:b/>
          <w:bCs/>
        </w:rPr>
      </w:pPr>
      <w:r w:rsidRPr="00687492">
        <w:rPr>
          <w:b/>
          <w:bCs/>
        </w:rPr>
        <w:t>Land, Forest and Water Rights and Mandatory Evacuation</w:t>
      </w:r>
    </w:p>
    <w:p w14:paraId="5FDB0D1C" w14:textId="77777777" w:rsidR="00687492" w:rsidRDefault="00687492" w:rsidP="00687492">
      <w:pPr>
        <w:shd w:val="clear" w:color="auto" w:fill="FFFFFF"/>
        <w:spacing w:line="360" w:lineRule="atLeast"/>
        <w:jc w:val="both"/>
        <w:textAlignment w:val="baseline"/>
      </w:pPr>
      <w:r>
        <w:t>We support the following items.</w:t>
      </w:r>
    </w:p>
    <w:p w14:paraId="4B18B01F" w14:textId="77777777" w:rsidR="00687492" w:rsidRDefault="00687492" w:rsidP="00687492">
      <w:pPr>
        <w:shd w:val="clear" w:color="auto" w:fill="FFFFFF"/>
        <w:spacing w:line="360" w:lineRule="atLeast"/>
        <w:jc w:val="both"/>
        <w:textAlignment w:val="baseline"/>
      </w:pPr>
    </w:p>
    <w:p w14:paraId="50D55243" w14:textId="77777777" w:rsidR="00687492" w:rsidRPr="00687492" w:rsidRDefault="00687492" w:rsidP="00ED6F4B">
      <w:pPr>
        <w:pStyle w:val="ListeParagraf"/>
        <w:numPr>
          <w:ilvl w:val="0"/>
          <w:numId w:val="4"/>
        </w:numPr>
        <w:shd w:val="clear" w:color="auto" w:fill="FFFFFF"/>
        <w:spacing w:line="375" w:lineRule="atLeast"/>
        <w:jc w:val="both"/>
        <w:textAlignment w:val="baseline"/>
        <w:rPr>
          <w:sz w:val="24"/>
          <w:szCs w:val="24"/>
        </w:rPr>
      </w:pPr>
      <w:r w:rsidRPr="00687492">
        <w:rPr>
          <w:sz w:val="24"/>
          <w:szCs w:val="24"/>
        </w:rPr>
        <w:t>Not to harm biodiversity, animal habitats and forests,</w:t>
      </w:r>
    </w:p>
    <w:p w14:paraId="6BBEBA0F" w14:textId="77777777" w:rsidR="00687492" w:rsidRPr="00687492" w:rsidRDefault="00687492" w:rsidP="00ED6F4B">
      <w:pPr>
        <w:pStyle w:val="ListeParagraf"/>
        <w:numPr>
          <w:ilvl w:val="0"/>
          <w:numId w:val="4"/>
        </w:numPr>
        <w:shd w:val="clear" w:color="auto" w:fill="FFFFFF"/>
        <w:spacing w:line="375" w:lineRule="atLeast"/>
        <w:jc w:val="both"/>
        <w:textAlignment w:val="baseline"/>
        <w:rPr>
          <w:sz w:val="24"/>
          <w:szCs w:val="24"/>
        </w:rPr>
      </w:pPr>
      <w:r w:rsidRPr="00687492">
        <w:rPr>
          <w:sz w:val="24"/>
          <w:szCs w:val="24"/>
        </w:rPr>
        <w:t>Not to use forest areas in land use,</w:t>
      </w:r>
    </w:p>
    <w:p w14:paraId="07D1651C" w14:textId="77777777" w:rsidR="00687492" w:rsidRPr="00687492" w:rsidRDefault="00687492" w:rsidP="00ED6F4B">
      <w:pPr>
        <w:pStyle w:val="ListeParagraf"/>
        <w:numPr>
          <w:ilvl w:val="0"/>
          <w:numId w:val="4"/>
        </w:numPr>
        <w:shd w:val="clear" w:color="auto" w:fill="FFFFFF"/>
        <w:spacing w:line="375" w:lineRule="atLeast"/>
        <w:jc w:val="both"/>
        <w:textAlignment w:val="baseline"/>
        <w:rPr>
          <w:sz w:val="24"/>
          <w:szCs w:val="24"/>
        </w:rPr>
      </w:pPr>
      <w:r w:rsidRPr="00687492">
        <w:rPr>
          <w:sz w:val="24"/>
          <w:szCs w:val="24"/>
        </w:rPr>
        <w:t>Being aware of water rights, we accept that all living things need clean water and adopt the use of rainwater in the use of gray water.</w:t>
      </w:r>
    </w:p>
    <w:p w14:paraId="3F79B9CE" w14:textId="340390A9" w:rsidR="00687492" w:rsidRPr="00687492" w:rsidRDefault="00687492" w:rsidP="00ED6F4B">
      <w:pPr>
        <w:pStyle w:val="ListeParagraf"/>
        <w:numPr>
          <w:ilvl w:val="0"/>
          <w:numId w:val="4"/>
        </w:numPr>
        <w:shd w:val="clear" w:color="auto" w:fill="FFFFFF"/>
        <w:spacing w:line="375" w:lineRule="atLeast"/>
        <w:jc w:val="both"/>
        <w:textAlignment w:val="baseline"/>
        <w:rPr>
          <w:sz w:val="24"/>
          <w:szCs w:val="24"/>
        </w:rPr>
      </w:pPr>
      <w:r w:rsidRPr="00687492">
        <w:rPr>
          <w:sz w:val="24"/>
          <w:szCs w:val="24"/>
        </w:rPr>
        <w:t>We act in all our activities by complying with the universal declaration of human rights, without harming the living spaces of living beings, without compulsory evacuation.</w:t>
      </w:r>
    </w:p>
    <w:p w14:paraId="33CD42A7" w14:textId="77777777" w:rsidR="00687492" w:rsidRPr="00687492" w:rsidRDefault="00687492" w:rsidP="00687492">
      <w:pPr>
        <w:shd w:val="clear" w:color="auto" w:fill="FFFFFF"/>
        <w:spacing w:line="360" w:lineRule="atLeast"/>
        <w:jc w:val="both"/>
        <w:textAlignment w:val="baseline"/>
      </w:pPr>
    </w:p>
    <w:p w14:paraId="4809D445" w14:textId="6E6D5962" w:rsidR="00BC3A27" w:rsidRPr="0081104D" w:rsidRDefault="00BC3A27" w:rsidP="009871DD">
      <w:pPr>
        <w:shd w:val="clear" w:color="auto" w:fill="FFFFFF"/>
        <w:spacing w:line="375" w:lineRule="atLeast"/>
        <w:jc w:val="both"/>
        <w:textAlignment w:val="baseline"/>
      </w:pPr>
      <w:r w:rsidRPr="0081104D">
        <w:rPr>
          <w:b/>
          <w:bCs/>
        </w:rPr>
        <w:t>Data Privacy</w:t>
      </w:r>
    </w:p>
    <w:p w14:paraId="31F78DE5" w14:textId="263167C4" w:rsidR="008A5442" w:rsidRPr="00567E06" w:rsidRDefault="00BC3A27" w:rsidP="00567E06">
      <w:pPr>
        <w:shd w:val="clear" w:color="auto" w:fill="FFFFFF"/>
        <w:spacing w:line="375" w:lineRule="atLeast"/>
        <w:ind w:left="360"/>
        <w:jc w:val="both"/>
        <w:textAlignment w:val="baseline"/>
      </w:pPr>
      <w:r w:rsidRPr="00567E06">
        <w:t xml:space="preserve">We take measures to protect the personal </w:t>
      </w:r>
      <w:proofErr w:type="gramStart"/>
      <w:r w:rsidRPr="00567E06">
        <w:t>data</w:t>
      </w:r>
      <w:proofErr w:type="gramEnd"/>
      <w:r w:rsidRPr="00567E06">
        <w:t xml:space="preserve"> of our employees and apply the standards specified in laws and regulations in this regard</w:t>
      </w:r>
      <w:r w:rsidR="008A5442" w:rsidRPr="00567E06">
        <w:t>.</w:t>
      </w:r>
    </w:p>
    <w:p w14:paraId="1AB29D50" w14:textId="77777777" w:rsidR="009871DD" w:rsidRPr="0081104D" w:rsidRDefault="009871DD" w:rsidP="004A77FA">
      <w:pPr>
        <w:shd w:val="clear" w:color="auto" w:fill="FFFFFF"/>
        <w:spacing w:line="360" w:lineRule="atLeast"/>
        <w:jc w:val="both"/>
        <w:textAlignment w:val="baseline"/>
      </w:pPr>
    </w:p>
    <w:p w14:paraId="4FEE7A62" w14:textId="2EF7DC5E" w:rsidR="00BC3A27" w:rsidRPr="0081104D" w:rsidRDefault="00BC3A27" w:rsidP="004A77FA">
      <w:pPr>
        <w:shd w:val="clear" w:color="auto" w:fill="FFFFFF"/>
        <w:spacing w:line="360" w:lineRule="atLeast"/>
        <w:jc w:val="both"/>
        <w:textAlignment w:val="baseline"/>
      </w:pPr>
      <w:r w:rsidRPr="0081104D">
        <w:rPr>
          <w:b/>
          <w:bCs/>
        </w:rPr>
        <w:t>IMPLEMENTATION</w:t>
      </w:r>
    </w:p>
    <w:p w14:paraId="2411A19A" w14:textId="69D992FA" w:rsidR="00BC3A27" w:rsidRPr="0081104D" w:rsidRDefault="00BC3A27" w:rsidP="00ED6F4B">
      <w:pPr>
        <w:pStyle w:val="ListeParagraf"/>
        <w:numPr>
          <w:ilvl w:val="0"/>
          <w:numId w:val="4"/>
        </w:numPr>
        <w:shd w:val="clear" w:color="auto" w:fill="FFFFFF"/>
        <w:spacing w:line="375" w:lineRule="atLeast"/>
        <w:jc w:val="both"/>
        <w:textAlignment w:val="baseline"/>
        <w:rPr>
          <w:sz w:val="24"/>
          <w:szCs w:val="24"/>
        </w:rPr>
      </w:pPr>
      <w:r w:rsidRPr="0081104D">
        <w:rPr>
          <w:sz w:val="24"/>
          <w:szCs w:val="24"/>
        </w:rPr>
        <w:t xml:space="preserve">At </w:t>
      </w:r>
      <w:proofErr w:type="spellStart"/>
      <w:r w:rsidR="0003751E">
        <w:rPr>
          <w:sz w:val="24"/>
          <w:szCs w:val="24"/>
        </w:rPr>
        <w:t>Rokeron</w:t>
      </w:r>
      <w:proofErr w:type="spellEnd"/>
      <w:r w:rsidRPr="0081104D">
        <w:rPr>
          <w:sz w:val="24"/>
          <w:szCs w:val="24"/>
        </w:rPr>
        <w:t xml:space="preserve">, </w:t>
      </w:r>
      <w:proofErr w:type="spellStart"/>
      <w:r w:rsidRPr="0081104D">
        <w:rPr>
          <w:sz w:val="24"/>
          <w:szCs w:val="24"/>
        </w:rPr>
        <w:t>we</w:t>
      </w:r>
      <w:proofErr w:type="spellEnd"/>
      <w:r w:rsidRPr="0081104D">
        <w:rPr>
          <w:sz w:val="24"/>
          <w:szCs w:val="24"/>
        </w:rPr>
        <w:t xml:space="preserve"> </w:t>
      </w:r>
      <w:proofErr w:type="spellStart"/>
      <w:r w:rsidRPr="0081104D">
        <w:rPr>
          <w:sz w:val="24"/>
          <w:szCs w:val="24"/>
        </w:rPr>
        <w:t>aim</w:t>
      </w:r>
      <w:proofErr w:type="spellEnd"/>
      <w:r w:rsidRPr="0081104D">
        <w:rPr>
          <w:sz w:val="24"/>
          <w:szCs w:val="24"/>
        </w:rPr>
        <w:t xml:space="preserve"> </w:t>
      </w:r>
      <w:proofErr w:type="spellStart"/>
      <w:r w:rsidRPr="0081104D">
        <w:rPr>
          <w:sz w:val="24"/>
          <w:szCs w:val="24"/>
        </w:rPr>
        <w:t>for</w:t>
      </w:r>
      <w:proofErr w:type="spellEnd"/>
      <w:r w:rsidRPr="0081104D">
        <w:rPr>
          <w:sz w:val="24"/>
          <w:szCs w:val="24"/>
        </w:rPr>
        <w:t xml:space="preserve"> all our employees to have an honest and respectful relationship with each other, and we work to provide the necessary working conditions for this.</w:t>
      </w:r>
    </w:p>
    <w:p w14:paraId="53715D26" w14:textId="0CB1DC1E" w:rsidR="00BC3A27" w:rsidRPr="0081104D" w:rsidRDefault="00BC3A27" w:rsidP="00ED6F4B">
      <w:pPr>
        <w:pStyle w:val="ListeParagraf"/>
        <w:numPr>
          <w:ilvl w:val="0"/>
          <w:numId w:val="4"/>
        </w:numPr>
        <w:shd w:val="clear" w:color="auto" w:fill="FFFFFF"/>
        <w:spacing w:line="375" w:lineRule="atLeast"/>
        <w:jc w:val="both"/>
        <w:textAlignment w:val="baseline"/>
        <w:rPr>
          <w:sz w:val="24"/>
          <w:szCs w:val="24"/>
        </w:rPr>
      </w:pPr>
      <w:r w:rsidRPr="0081104D">
        <w:rPr>
          <w:sz w:val="24"/>
          <w:szCs w:val="24"/>
        </w:rPr>
        <w:t>We expect our employees to adopt and comply with the Human Rights Policy.</w:t>
      </w:r>
    </w:p>
    <w:p w14:paraId="3F0F4A3B" w14:textId="6A8D06E3" w:rsidR="00BC3A27" w:rsidRPr="0081104D" w:rsidRDefault="00BC3A27" w:rsidP="00ED6F4B">
      <w:pPr>
        <w:pStyle w:val="ListeParagraf"/>
        <w:numPr>
          <w:ilvl w:val="0"/>
          <w:numId w:val="4"/>
        </w:numPr>
        <w:shd w:val="clear" w:color="auto" w:fill="FFFFFF"/>
        <w:spacing w:line="375" w:lineRule="atLeast"/>
        <w:jc w:val="both"/>
        <w:textAlignment w:val="baseline"/>
        <w:rPr>
          <w:sz w:val="24"/>
          <w:szCs w:val="24"/>
        </w:rPr>
      </w:pPr>
      <w:r w:rsidRPr="0081104D">
        <w:rPr>
          <w:sz w:val="24"/>
          <w:szCs w:val="24"/>
        </w:rPr>
        <w:t>We work to identify and prevent potential issues that may arise from our activities that may adversely affect compliance with human rights.</w:t>
      </w:r>
    </w:p>
    <w:p w14:paraId="489F8197" w14:textId="3406724C" w:rsidR="00BC3A27" w:rsidRPr="0081104D" w:rsidRDefault="00BC3A27" w:rsidP="00ED6F4B">
      <w:pPr>
        <w:pStyle w:val="ListeParagraf"/>
        <w:numPr>
          <w:ilvl w:val="0"/>
          <w:numId w:val="4"/>
        </w:numPr>
        <w:shd w:val="clear" w:color="auto" w:fill="FFFFFF"/>
        <w:spacing w:line="375" w:lineRule="atLeast"/>
        <w:jc w:val="both"/>
        <w:textAlignment w:val="baseline"/>
        <w:rPr>
          <w:sz w:val="24"/>
          <w:szCs w:val="24"/>
        </w:rPr>
      </w:pPr>
      <w:r w:rsidRPr="0081104D">
        <w:rPr>
          <w:sz w:val="24"/>
          <w:szCs w:val="24"/>
        </w:rPr>
        <w:t>We expect our suppliers and business partners to act in accordance with our Policy.</w:t>
      </w:r>
    </w:p>
    <w:p w14:paraId="635187C0" w14:textId="20076A44" w:rsidR="00D90BAB" w:rsidRPr="0081104D" w:rsidRDefault="0003751E" w:rsidP="00ED6F4B">
      <w:pPr>
        <w:pStyle w:val="ListeParagraf"/>
        <w:numPr>
          <w:ilvl w:val="0"/>
          <w:numId w:val="4"/>
        </w:numPr>
        <w:shd w:val="clear" w:color="auto" w:fill="FFFFFF"/>
        <w:spacing w:line="375" w:lineRule="atLeast"/>
        <w:jc w:val="both"/>
        <w:textAlignment w:val="baseline"/>
        <w:rPr>
          <w:sz w:val="24"/>
          <w:szCs w:val="24"/>
        </w:rPr>
      </w:pPr>
      <w:proofErr w:type="spellStart"/>
      <w:r>
        <w:rPr>
          <w:sz w:val="24"/>
          <w:szCs w:val="24"/>
        </w:rPr>
        <w:t>Rokeron</w:t>
      </w:r>
      <w:proofErr w:type="spellEnd"/>
      <w:r w:rsidR="00BC3A27" w:rsidRPr="0081104D">
        <w:rPr>
          <w:sz w:val="24"/>
          <w:szCs w:val="24"/>
        </w:rPr>
        <w:t xml:space="preserve"> is </w:t>
      </w:r>
      <w:proofErr w:type="spellStart"/>
      <w:r w:rsidR="00BC3A27" w:rsidRPr="0081104D">
        <w:rPr>
          <w:sz w:val="24"/>
          <w:szCs w:val="24"/>
        </w:rPr>
        <w:t>obliged</w:t>
      </w:r>
      <w:proofErr w:type="spellEnd"/>
      <w:r w:rsidR="00BC3A27" w:rsidRPr="0081104D">
        <w:rPr>
          <w:sz w:val="24"/>
          <w:szCs w:val="24"/>
        </w:rPr>
        <w:t xml:space="preserve"> </w:t>
      </w:r>
      <w:proofErr w:type="spellStart"/>
      <w:r w:rsidR="00BC3A27" w:rsidRPr="0081104D">
        <w:rPr>
          <w:sz w:val="24"/>
          <w:szCs w:val="24"/>
        </w:rPr>
        <w:t>to</w:t>
      </w:r>
      <w:proofErr w:type="spellEnd"/>
      <w:r w:rsidR="00BC3A27" w:rsidRPr="0081104D">
        <w:rPr>
          <w:sz w:val="24"/>
          <w:szCs w:val="24"/>
        </w:rPr>
        <w:t xml:space="preserve"> carry out the necessary work to inform and raise awareness on the subject in order for its employees to act in accordance with the policy</w:t>
      </w:r>
      <w:r w:rsidR="008A5442" w:rsidRPr="0081104D">
        <w:rPr>
          <w:sz w:val="24"/>
          <w:szCs w:val="24"/>
        </w:rPr>
        <w:t>.</w:t>
      </w:r>
    </w:p>
    <w:p w14:paraId="3A0E5B41" w14:textId="0F590CFA" w:rsidR="00B6485C" w:rsidRPr="008D0BE9" w:rsidRDefault="00BC3A27" w:rsidP="002002D8">
      <w:pPr>
        <w:pStyle w:val="ListeParagraf"/>
        <w:numPr>
          <w:ilvl w:val="0"/>
          <w:numId w:val="4"/>
        </w:numPr>
        <w:shd w:val="clear" w:color="auto" w:fill="FFFFFF"/>
        <w:spacing w:line="375" w:lineRule="atLeast"/>
        <w:jc w:val="both"/>
        <w:textAlignment w:val="baseline"/>
        <w:rPr>
          <w:sz w:val="24"/>
          <w:szCs w:val="24"/>
        </w:rPr>
      </w:pPr>
      <w:r w:rsidRPr="008D0BE9">
        <w:rPr>
          <w:sz w:val="24"/>
          <w:szCs w:val="24"/>
        </w:rPr>
        <w:t xml:space="preserve">Feedback </w:t>
      </w:r>
      <w:proofErr w:type="spellStart"/>
      <w:r w:rsidRPr="008D0BE9">
        <w:rPr>
          <w:sz w:val="24"/>
          <w:szCs w:val="24"/>
        </w:rPr>
        <w:t>or</w:t>
      </w:r>
      <w:proofErr w:type="spellEnd"/>
      <w:r w:rsidRPr="008D0BE9">
        <w:rPr>
          <w:sz w:val="24"/>
          <w:szCs w:val="24"/>
        </w:rPr>
        <w:t xml:space="preserve"> </w:t>
      </w:r>
      <w:proofErr w:type="spellStart"/>
      <w:r w:rsidRPr="008D0BE9">
        <w:rPr>
          <w:sz w:val="24"/>
          <w:szCs w:val="24"/>
        </w:rPr>
        <w:t>complaints</w:t>
      </w:r>
      <w:proofErr w:type="spellEnd"/>
      <w:r w:rsidRPr="008D0BE9">
        <w:rPr>
          <w:sz w:val="24"/>
          <w:szCs w:val="24"/>
        </w:rPr>
        <w:t xml:space="preserve"> </w:t>
      </w:r>
      <w:proofErr w:type="spellStart"/>
      <w:r w:rsidRPr="008D0BE9">
        <w:rPr>
          <w:sz w:val="24"/>
          <w:szCs w:val="24"/>
        </w:rPr>
        <w:t>regarding</w:t>
      </w:r>
      <w:proofErr w:type="spellEnd"/>
      <w:r w:rsidRPr="008D0BE9">
        <w:rPr>
          <w:sz w:val="24"/>
          <w:szCs w:val="24"/>
        </w:rPr>
        <w:t xml:space="preserve"> </w:t>
      </w:r>
      <w:proofErr w:type="spellStart"/>
      <w:r w:rsidRPr="008D0BE9">
        <w:rPr>
          <w:sz w:val="24"/>
          <w:szCs w:val="24"/>
        </w:rPr>
        <w:t>compliance</w:t>
      </w:r>
      <w:proofErr w:type="spellEnd"/>
      <w:r w:rsidRPr="008D0BE9">
        <w:rPr>
          <w:sz w:val="24"/>
          <w:szCs w:val="24"/>
        </w:rPr>
        <w:t xml:space="preserve"> </w:t>
      </w:r>
      <w:proofErr w:type="spellStart"/>
      <w:r w:rsidRPr="008D0BE9">
        <w:rPr>
          <w:sz w:val="24"/>
          <w:szCs w:val="24"/>
        </w:rPr>
        <w:t>with</w:t>
      </w:r>
      <w:proofErr w:type="spellEnd"/>
      <w:r w:rsidRPr="008D0BE9">
        <w:rPr>
          <w:sz w:val="24"/>
          <w:szCs w:val="24"/>
        </w:rPr>
        <w:t xml:space="preserve"> </w:t>
      </w:r>
      <w:proofErr w:type="spellStart"/>
      <w:r w:rsidRPr="008D0BE9">
        <w:rPr>
          <w:sz w:val="24"/>
          <w:szCs w:val="24"/>
        </w:rPr>
        <w:t>the</w:t>
      </w:r>
      <w:proofErr w:type="spellEnd"/>
      <w:r w:rsidRPr="008D0BE9">
        <w:rPr>
          <w:sz w:val="24"/>
          <w:szCs w:val="24"/>
        </w:rPr>
        <w:t xml:space="preserve"> Human </w:t>
      </w:r>
      <w:proofErr w:type="spellStart"/>
      <w:r w:rsidRPr="008D0BE9">
        <w:rPr>
          <w:sz w:val="24"/>
          <w:szCs w:val="24"/>
        </w:rPr>
        <w:t>Rights</w:t>
      </w:r>
      <w:proofErr w:type="spellEnd"/>
      <w:r w:rsidRPr="008D0BE9">
        <w:rPr>
          <w:sz w:val="24"/>
          <w:szCs w:val="24"/>
        </w:rPr>
        <w:t xml:space="preserve"> </w:t>
      </w:r>
      <w:proofErr w:type="spellStart"/>
      <w:r w:rsidRPr="008D0BE9">
        <w:rPr>
          <w:sz w:val="24"/>
          <w:szCs w:val="24"/>
        </w:rPr>
        <w:t>Policy</w:t>
      </w:r>
      <w:proofErr w:type="spellEnd"/>
      <w:r w:rsidRPr="008D0BE9">
        <w:rPr>
          <w:sz w:val="24"/>
          <w:szCs w:val="24"/>
        </w:rPr>
        <w:t xml:space="preserve"> </w:t>
      </w:r>
      <w:proofErr w:type="spellStart"/>
      <w:r w:rsidRPr="008D0BE9">
        <w:rPr>
          <w:sz w:val="24"/>
          <w:szCs w:val="24"/>
        </w:rPr>
        <w:t>are</w:t>
      </w:r>
      <w:proofErr w:type="spellEnd"/>
      <w:r w:rsidRPr="008D0BE9">
        <w:rPr>
          <w:sz w:val="24"/>
          <w:szCs w:val="24"/>
        </w:rPr>
        <w:t xml:space="preserve"> sent </w:t>
      </w:r>
      <w:proofErr w:type="spellStart"/>
      <w:r w:rsidRPr="008D0BE9">
        <w:rPr>
          <w:sz w:val="24"/>
          <w:szCs w:val="24"/>
        </w:rPr>
        <w:t>to</w:t>
      </w:r>
      <w:proofErr w:type="spellEnd"/>
      <w:r w:rsidRPr="008D0BE9">
        <w:rPr>
          <w:sz w:val="24"/>
          <w:szCs w:val="24"/>
        </w:rPr>
        <w:t xml:space="preserve"> </w:t>
      </w:r>
      <w:proofErr w:type="spellStart"/>
      <w:r w:rsidRPr="008D0BE9">
        <w:rPr>
          <w:sz w:val="24"/>
          <w:szCs w:val="24"/>
        </w:rPr>
        <w:t>the</w:t>
      </w:r>
      <w:proofErr w:type="spellEnd"/>
      <w:r w:rsidRPr="008D0BE9">
        <w:rPr>
          <w:sz w:val="24"/>
          <w:szCs w:val="24"/>
        </w:rPr>
        <w:t xml:space="preserve"> </w:t>
      </w:r>
      <w:proofErr w:type="spellStart"/>
      <w:r w:rsidRPr="008D0BE9">
        <w:rPr>
          <w:sz w:val="24"/>
          <w:szCs w:val="24"/>
        </w:rPr>
        <w:t>Ethics</w:t>
      </w:r>
      <w:proofErr w:type="spellEnd"/>
      <w:r w:rsidRPr="008D0BE9">
        <w:rPr>
          <w:sz w:val="24"/>
          <w:szCs w:val="24"/>
        </w:rPr>
        <w:t xml:space="preserve"> </w:t>
      </w:r>
      <w:proofErr w:type="spellStart"/>
      <w:r w:rsidRPr="008D0BE9">
        <w:rPr>
          <w:sz w:val="24"/>
          <w:szCs w:val="24"/>
        </w:rPr>
        <w:t>Committee</w:t>
      </w:r>
      <w:proofErr w:type="spellEnd"/>
      <w:r w:rsidRPr="008D0BE9">
        <w:rPr>
          <w:sz w:val="24"/>
          <w:szCs w:val="24"/>
        </w:rPr>
        <w:t xml:space="preserve"> </w:t>
      </w:r>
      <w:proofErr w:type="gramStart"/>
      <w:r w:rsidRPr="008D0BE9">
        <w:rPr>
          <w:sz w:val="24"/>
          <w:szCs w:val="24"/>
        </w:rPr>
        <w:t>e-mail</w:t>
      </w:r>
      <w:proofErr w:type="gramEnd"/>
      <w:r w:rsidRPr="008D0BE9">
        <w:rPr>
          <w:sz w:val="24"/>
          <w:szCs w:val="24"/>
        </w:rPr>
        <w:t xml:space="preserve"> </w:t>
      </w:r>
      <w:proofErr w:type="spellStart"/>
      <w:r w:rsidRPr="008D0BE9">
        <w:rPr>
          <w:sz w:val="24"/>
          <w:szCs w:val="24"/>
        </w:rPr>
        <w:t>address</w:t>
      </w:r>
      <w:proofErr w:type="spellEnd"/>
      <w:r w:rsidRPr="008D0BE9">
        <w:rPr>
          <w:sz w:val="24"/>
          <w:szCs w:val="24"/>
        </w:rPr>
        <w:t xml:space="preserve"> </w:t>
      </w:r>
      <w:r w:rsidR="00B6485C" w:rsidRPr="008D0BE9">
        <w:rPr>
          <w:sz w:val="24"/>
          <w:szCs w:val="24"/>
          <w:lang w:val="en-US"/>
        </w:rPr>
        <w:t>ik@</w:t>
      </w:r>
      <w:r w:rsidR="0003751E">
        <w:rPr>
          <w:sz w:val="24"/>
          <w:szCs w:val="24"/>
          <w:lang w:val="en-US"/>
        </w:rPr>
        <w:t>Rokeron</w:t>
      </w:r>
      <w:r w:rsidR="00B6485C" w:rsidRPr="008D0BE9">
        <w:rPr>
          <w:sz w:val="24"/>
          <w:szCs w:val="24"/>
          <w:lang w:val="en-US"/>
        </w:rPr>
        <w:t>.com or via https://opsan.etikmerkezi.com or by phone number 850 223 4569</w:t>
      </w:r>
    </w:p>
    <w:p w14:paraId="442325A6" w14:textId="34568A11" w:rsidR="00BC3A27" w:rsidRPr="0081104D" w:rsidRDefault="00BC3A27" w:rsidP="00ED6F4B">
      <w:pPr>
        <w:pStyle w:val="ListeParagraf"/>
        <w:numPr>
          <w:ilvl w:val="0"/>
          <w:numId w:val="4"/>
        </w:numPr>
        <w:shd w:val="clear" w:color="auto" w:fill="FFFFFF"/>
        <w:spacing w:line="375" w:lineRule="atLeast"/>
        <w:jc w:val="both"/>
        <w:textAlignment w:val="baseline"/>
        <w:rPr>
          <w:sz w:val="24"/>
          <w:szCs w:val="24"/>
        </w:rPr>
      </w:pPr>
      <w:r w:rsidRPr="0081104D">
        <w:rPr>
          <w:sz w:val="24"/>
          <w:szCs w:val="24"/>
        </w:rPr>
        <w:t>Written notifications received by the Ethics Committee regarding behaviors and practices that do not comply with the Human Rights Policy are reviewed by the Ethics Committee. Investigations are conducted in confidentiality. There can be no retaliation against an employee who makes a report.</w:t>
      </w:r>
    </w:p>
    <w:p w14:paraId="4230C84D" w14:textId="26FD5CE6" w:rsidR="008A5442" w:rsidRPr="0081104D" w:rsidRDefault="00BC3A27" w:rsidP="00ED6F4B">
      <w:pPr>
        <w:pStyle w:val="ListeParagraf"/>
        <w:numPr>
          <w:ilvl w:val="0"/>
          <w:numId w:val="4"/>
        </w:numPr>
        <w:shd w:val="clear" w:color="auto" w:fill="FFFFFF"/>
        <w:spacing w:line="375" w:lineRule="atLeast"/>
        <w:jc w:val="both"/>
        <w:textAlignment w:val="baseline"/>
        <w:rPr>
          <w:sz w:val="24"/>
          <w:szCs w:val="24"/>
        </w:rPr>
      </w:pPr>
      <w:r w:rsidRPr="0081104D">
        <w:rPr>
          <w:sz w:val="24"/>
          <w:szCs w:val="24"/>
        </w:rPr>
        <w:t>The articles in the Human Rights Policy are reviewed annually by the Ethics Committee Members and revised if deemed necessary</w:t>
      </w:r>
      <w:r w:rsidR="008A5442" w:rsidRPr="0081104D">
        <w:rPr>
          <w:sz w:val="24"/>
          <w:szCs w:val="24"/>
        </w:rPr>
        <w:t>.</w:t>
      </w:r>
    </w:p>
    <w:bookmarkEnd w:id="0"/>
    <w:p w14:paraId="61243833" w14:textId="77777777" w:rsidR="00C73854" w:rsidRPr="0081104D" w:rsidRDefault="00C73854" w:rsidP="004A77FA">
      <w:pPr>
        <w:jc w:val="both"/>
        <w:rPr>
          <w:rFonts w:ascii="Calibri" w:hAnsi="Calibri" w:cs="Calibri"/>
          <w:sz w:val="22"/>
          <w:szCs w:val="22"/>
        </w:rPr>
      </w:pPr>
    </w:p>
    <w:p w14:paraId="4B21D69E" w14:textId="0E988F9A" w:rsidR="00C73854" w:rsidRPr="0081104D" w:rsidRDefault="00C73854" w:rsidP="004A77FA">
      <w:pPr>
        <w:jc w:val="both"/>
        <w:rPr>
          <w:rFonts w:ascii="Calibri" w:hAnsi="Calibri" w:cs="Calibri"/>
          <w:sz w:val="22"/>
          <w:szCs w:val="22"/>
        </w:rPr>
      </w:pPr>
      <w:r w:rsidRPr="0081104D">
        <w:rPr>
          <w:rFonts w:ascii="Calibri" w:hAnsi="Calibri" w:cs="Calibri"/>
          <w:sz w:val="22"/>
          <w:szCs w:val="22"/>
        </w:rPr>
        <w:tab/>
      </w:r>
      <w:r w:rsidRPr="0081104D">
        <w:rPr>
          <w:rFonts w:ascii="Calibri" w:hAnsi="Calibri" w:cs="Calibri"/>
          <w:sz w:val="22"/>
          <w:szCs w:val="22"/>
        </w:rPr>
        <w:tab/>
      </w:r>
      <w:r w:rsidRPr="0081104D">
        <w:rPr>
          <w:rFonts w:ascii="Calibri" w:hAnsi="Calibri" w:cs="Calibri"/>
          <w:sz w:val="22"/>
          <w:szCs w:val="22"/>
        </w:rPr>
        <w:tab/>
      </w:r>
      <w:r w:rsidRPr="0081104D">
        <w:rPr>
          <w:rFonts w:ascii="Calibri" w:hAnsi="Calibri" w:cs="Calibri"/>
          <w:sz w:val="22"/>
          <w:szCs w:val="22"/>
        </w:rPr>
        <w:tab/>
      </w:r>
      <w:r w:rsidRPr="0081104D">
        <w:rPr>
          <w:rFonts w:ascii="Calibri" w:hAnsi="Calibri" w:cs="Calibri"/>
          <w:sz w:val="22"/>
          <w:szCs w:val="22"/>
        </w:rPr>
        <w:tab/>
      </w:r>
      <w:r w:rsidRPr="0081104D">
        <w:rPr>
          <w:rFonts w:ascii="Calibri" w:hAnsi="Calibri" w:cs="Calibri"/>
          <w:sz w:val="22"/>
          <w:szCs w:val="22"/>
        </w:rPr>
        <w:tab/>
      </w:r>
      <w:r w:rsidRPr="0081104D">
        <w:rPr>
          <w:rFonts w:ascii="Calibri" w:hAnsi="Calibri" w:cs="Calibri"/>
          <w:sz w:val="22"/>
          <w:szCs w:val="22"/>
        </w:rPr>
        <w:tab/>
      </w:r>
      <w:r w:rsidRPr="0081104D">
        <w:rPr>
          <w:rFonts w:ascii="Calibri" w:hAnsi="Calibri" w:cs="Calibri"/>
          <w:sz w:val="22"/>
          <w:szCs w:val="22"/>
        </w:rPr>
        <w:tab/>
      </w:r>
      <w:r w:rsidRPr="0081104D">
        <w:rPr>
          <w:rFonts w:ascii="Calibri" w:hAnsi="Calibri" w:cs="Calibri"/>
          <w:sz w:val="22"/>
          <w:szCs w:val="22"/>
        </w:rPr>
        <w:tab/>
      </w:r>
      <w:r w:rsidRPr="0081104D">
        <w:rPr>
          <w:rFonts w:ascii="Calibri" w:hAnsi="Calibri" w:cs="Calibri"/>
          <w:sz w:val="22"/>
          <w:szCs w:val="22"/>
        </w:rPr>
        <w:tab/>
      </w:r>
    </w:p>
    <w:p w14:paraId="72BC2361" w14:textId="77777777" w:rsidR="00C73854" w:rsidRPr="0081104D" w:rsidRDefault="00C73854" w:rsidP="004A77FA">
      <w:pPr>
        <w:jc w:val="both"/>
        <w:rPr>
          <w:sz w:val="22"/>
          <w:szCs w:val="22"/>
        </w:rPr>
      </w:pPr>
    </w:p>
    <w:p w14:paraId="38E0AFFB" w14:textId="77777777" w:rsidR="00C73854" w:rsidRPr="0081104D" w:rsidRDefault="00C73854" w:rsidP="004A77FA">
      <w:pPr>
        <w:jc w:val="both"/>
        <w:rPr>
          <w:sz w:val="22"/>
          <w:szCs w:val="22"/>
        </w:rPr>
      </w:pPr>
    </w:p>
    <w:p w14:paraId="15AA448A" w14:textId="77777777" w:rsidR="00C73854" w:rsidRPr="0081104D" w:rsidRDefault="00C73854" w:rsidP="004A77FA">
      <w:pPr>
        <w:spacing w:before="120" w:after="120"/>
        <w:jc w:val="both"/>
        <w:rPr>
          <w:rFonts w:ascii="Arial" w:hAnsi="Arial" w:cs="Arial"/>
          <w:sz w:val="22"/>
          <w:szCs w:val="22"/>
        </w:rPr>
      </w:pPr>
    </w:p>
    <w:sectPr w:rsidR="00C73854" w:rsidRPr="0081104D" w:rsidSect="003400BA">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01D3" w14:textId="77777777" w:rsidR="003400BA" w:rsidRDefault="003400BA" w:rsidP="00195E0B">
      <w:r>
        <w:separator/>
      </w:r>
    </w:p>
  </w:endnote>
  <w:endnote w:type="continuationSeparator" w:id="0">
    <w:p w14:paraId="4AFFE08C" w14:textId="77777777" w:rsidR="003400BA" w:rsidRDefault="003400BA" w:rsidP="001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FF13" w14:textId="77777777" w:rsidR="00D62E68" w:rsidRPr="006C1FE2" w:rsidRDefault="00D62E68" w:rsidP="00D62E68">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proofErr w:type="spellStart"/>
    <w:r w:rsidRPr="006C1FE2">
      <w:rPr>
        <w:rFonts w:ascii="Gotham Medium" w:hAnsi="Gotham Medium"/>
        <w:b/>
        <w:bCs/>
        <w:color w:val="231F20"/>
        <w:sz w:val="18"/>
        <w:szCs w:val="18"/>
        <w:lang w:val="en-US"/>
      </w:rPr>
      <w:t>ölgesi</w:t>
    </w:r>
    <w:proofErr w:type="spellEnd"/>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7C355B22" w14:textId="5BB19D7B" w:rsidR="00D62E68" w:rsidRPr="006C1FE2" w:rsidRDefault="00D62E68" w:rsidP="00D62E68">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sidR="0003751E">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 xml:space="preserve">.com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sidR="0003751E">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.com</w:t>
    </w:r>
  </w:p>
  <w:p w14:paraId="635DA00D" w14:textId="0F235057" w:rsidR="00B520CF" w:rsidRPr="00D62E68" w:rsidRDefault="00B520CF" w:rsidP="00D62E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F40F" w14:textId="77777777" w:rsidR="003400BA" w:rsidRDefault="003400BA" w:rsidP="00195E0B">
      <w:r>
        <w:separator/>
      </w:r>
    </w:p>
  </w:footnote>
  <w:footnote w:type="continuationSeparator" w:id="0">
    <w:p w14:paraId="7F2EA114" w14:textId="77777777" w:rsidR="003400BA" w:rsidRDefault="003400BA" w:rsidP="001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9F39" w14:textId="597BE5DF" w:rsidR="000A5027" w:rsidRDefault="0003751E" w:rsidP="007D4BAA">
    <w:pPr>
      <w:pStyle w:val="stBilgi"/>
    </w:pPr>
    <w:r>
      <w:rPr>
        <w:noProof/>
        <w:lang w:eastAsia="tr-TR"/>
      </w:rPr>
      <w:drawing>
        <wp:inline distT="0" distB="0" distL="0" distR="0" wp14:anchorId="012E769B" wp14:editId="6E88BC92">
          <wp:extent cx="1071245" cy="320387"/>
          <wp:effectExtent l="0" t="0" r="0" b="3810"/>
          <wp:docPr id="1392195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04" cy="321242"/>
                  </a:xfrm>
                  <a:prstGeom prst="rect">
                    <a:avLst/>
                  </a:prstGeom>
                  <a:noFill/>
                </pic:spPr>
              </pic:pic>
            </a:graphicData>
          </a:graphic>
        </wp:inline>
      </w:drawing>
    </w:r>
    <w:r w:rsidR="003E1259">
      <w:rPr>
        <w:noProof/>
        <w:lang w:eastAsia="tr-TR"/>
      </w:rPr>
      <w:t xml:space="preserve"> </w:t>
    </w:r>
    <w:r w:rsidR="0080130B">
      <w:rPr>
        <w:noProof/>
        <w:lang w:eastAsia="tr-TR"/>
      </w:rPr>
      <w:t xml:space="preserve">                                                                                                   </w:t>
    </w:r>
    <w:r w:rsidR="007D4BAA">
      <w:rPr>
        <w:noProof/>
        <w:lang w:eastAsia="tr-TR"/>
      </w:rPr>
      <w:tab/>
    </w:r>
    <w:r w:rsidR="007D4BAA">
      <w:rPr>
        <w:noProof/>
        <w:lang w:eastAsia="tr-TR"/>
      </w:rPr>
      <w:tab/>
    </w:r>
    <w:r w:rsidR="007D4BAA">
      <w:rPr>
        <w:noProof/>
        <w:lang w:eastAsia="tr-T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744B"/>
    <w:multiLevelType w:val="hybridMultilevel"/>
    <w:tmpl w:val="BC90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575EC"/>
    <w:multiLevelType w:val="hybridMultilevel"/>
    <w:tmpl w:val="C4D83610"/>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A90F76"/>
    <w:multiLevelType w:val="hybridMultilevel"/>
    <w:tmpl w:val="1138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C25D8"/>
    <w:multiLevelType w:val="hybridMultilevel"/>
    <w:tmpl w:val="1FC2A540"/>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7E4DEE"/>
    <w:multiLevelType w:val="hybridMultilevel"/>
    <w:tmpl w:val="AE266E64"/>
    <w:lvl w:ilvl="0" w:tplc="04090001">
      <w:start w:val="1"/>
      <w:numFmt w:val="bullet"/>
      <w:lvlText w:val=""/>
      <w:lvlJc w:val="left"/>
      <w:pPr>
        <w:ind w:left="720" w:hanging="360"/>
      </w:pPr>
      <w:rPr>
        <w:rFonts w:ascii="Symbol" w:hAnsi="Symbol" w:hint="default"/>
      </w:rPr>
    </w:lvl>
    <w:lvl w:ilvl="1" w:tplc="7F88F9C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4270D"/>
    <w:multiLevelType w:val="hybridMultilevel"/>
    <w:tmpl w:val="99B0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255ED"/>
    <w:multiLevelType w:val="hybridMultilevel"/>
    <w:tmpl w:val="352076B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0112876">
    <w:abstractNumId w:val="4"/>
  </w:num>
  <w:num w:numId="2" w16cid:durableId="1680816903">
    <w:abstractNumId w:val="2"/>
  </w:num>
  <w:num w:numId="3" w16cid:durableId="733622695">
    <w:abstractNumId w:val="0"/>
  </w:num>
  <w:num w:numId="4" w16cid:durableId="1783725486">
    <w:abstractNumId w:val="5"/>
  </w:num>
  <w:num w:numId="5" w16cid:durableId="913128197">
    <w:abstractNumId w:val="1"/>
  </w:num>
  <w:num w:numId="6" w16cid:durableId="519204701">
    <w:abstractNumId w:val="6"/>
  </w:num>
  <w:num w:numId="7" w16cid:durableId="201465069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0B"/>
    <w:rsid w:val="00001179"/>
    <w:rsid w:val="00006C58"/>
    <w:rsid w:val="00006F7A"/>
    <w:rsid w:val="00012D24"/>
    <w:rsid w:val="00026B51"/>
    <w:rsid w:val="00030C3A"/>
    <w:rsid w:val="00031C2B"/>
    <w:rsid w:val="00034C1A"/>
    <w:rsid w:val="0003751E"/>
    <w:rsid w:val="0004063B"/>
    <w:rsid w:val="000410D1"/>
    <w:rsid w:val="00042AB1"/>
    <w:rsid w:val="00044885"/>
    <w:rsid w:val="00050BDE"/>
    <w:rsid w:val="00051DF8"/>
    <w:rsid w:val="00060CEC"/>
    <w:rsid w:val="00065FD9"/>
    <w:rsid w:val="00067F4A"/>
    <w:rsid w:val="000701A9"/>
    <w:rsid w:val="0007131C"/>
    <w:rsid w:val="00075094"/>
    <w:rsid w:val="0008218C"/>
    <w:rsid w:val="00083278"/>
    <w:rsid w:val="000866F2"/>
    <w:rsid w:val="000873EF"/>
    <w:rsid w:val="00093133"/>
    <w:rsid w:val="00094F94"/>
    <w:rsid w:val="00096855"/>
    <w:rsid w:val="000A01A0"/>
    <w:rsid w:val="000A1805"/>
    <w:rsid w:val="000A5027"/>
    <w:rsid w:val="000A6799"/>
    <w:rsid w:val="000B1329"/>
    <w:rsid w:val="000B282B"/>
    <w:rsid w:val="000B4C0D"/>
    <w:rsid w:val="000C1AB6"/>
    <w:rsid w:val="000C6429"/>
    <w:rsid w:val="000E0769"/>
    <w:rsid w:val="000E344C"/>
    <w:rsid w:val="000E4B8F"/>
    <w:rsid w:val="000E5F99"/>
    <w:rsid w:val="000F04EE"/>
    <w:rsid w:val="000F51F2"/>
    <w:rsid w:val="000F7672"/>
    <w:rsid w:val="00102895"/>
    <w:rsid w:val="001039EC"/>
    <w:rsid w:val="00105DE1"/>
    <w:rsid w:val="001064B6"/>
    <w:rsid w:val="00116B88"/>
    <w:rsid w:val="00116C74"/>
    <w:rsid w:val="001217E3"/>
    <w:rsid w:val="00121CE4"/>
    <w:rsid w:val="00122991"/>
    <w:rsid w:val="00127143"/>
    <w:rsid w:val="0013197E"/>
    <w:rsid w:val="00131D47"/>
    <w:rsid w:val="0013243D"/>
    <w:rsid w:val="00133B4E"/>
    <w:rsid w:val="0013757E"/>
    <w:rsid w:val="00141698"/>
    <w:rsid w:val="00142160"/>
    <w:rsid w:val="001423CA"/>
    <w:rsid w:val="00145A73"/>
    <w:rsid w:val="00146A8B"/>
    <w:rsid w:val="00150C29"/>
    <w:rsid w:val="00151B6F"/>
    <w:rsid w:val="00151DAE"/>
    <w:rsid w:val="00151DDA"/>
    <w:rsid w:val="00153F6B"/>
    <w:rsid w:val="00154F58"/>
    <w:rsid w:val="00162567"/>
    <w:rsid w:val="001801B6"/>
    <w:rsid w:val="001814B8"/>
    <w:rsid w:val="00181D34"/>
    <w:rsid w:val="00183472"/>
    <w:rsid w:val="00183D82"/>
    <w:rsid w:val="001865A0"/>
    <w:rsid w:val="00186B33"/>
    <w:rsid w:val="00190D83"/>
    <w:rsid w:val="00191114"/>
    <w:rsid w:val="00193ACD"/>
    <w:rsid w:val="0019517D"/>
    <w:rsid w:val="001959FF"/>
    <w:rsid w:val="00195E0B"/>
    <w:rsid w:val="001A7CE1"/>
    <w:rsid w:val="001B0E2E"/>
    <w:rsid w:val="001B202C"/>
    <w:rsid w:val="001B55C5"/>
    <w:rsid w:val="001B6410"/>
    <w:rsid w:val="001B796B"/>
    <w:rsid w:val="001C00F9"/>
    <w:rsid w:val="001C469F"/>
    <w:rsid w:val="001D52F1"/>
    <w:rsid w:val="001D66EE"/>
    <w:rsid w:val="001D741A"/>
    <w:rsid w:val="001D7B94"/>
    <w:rsid w:val="001E071D"/>
    <w:rsid w:val="001E36C4"/>
    <w:rsid w:val="001E424A"/>
    <w:rsid w:val="001E50D4"/>
    <w:rsid w:val="001F4D15"/>
    <w:rsid w:val="001F4E39"/>
    <w:rsid w:val="001F6443"/>
    <w:rsid w:val="001F6692"/>
    <w:rsid w:val="002142BA"/>
    <w:rsid w:val="00214D2C"/>
    <w:rsid w:val="00215DA5"/>
    <w:rsid w:val="00215FB2"/>
    <w:rsid w:val="002165F3"/>
    <w:rsid w:val="00216F25"/>
    <w:rsid w:val="00217A10"/>
    <w:rsid w:val="002210D4"/>
    <w:rsid w:val="002241A0"/>
    <w:rsid w:val="00225000"/>
    <w:rsid w:val="00225321"/>
    <w:rsid w:val="00225694"/>
    <w:rsid w:val="002319AA"/>
    <w:rsid w:val="00231F3F"/>
    <w:rsid w:val="0023419E"/>
    <w:rsid w:val="002405F5"/>
    <w:rsid w:val="00241BC8"/>
    <w:rsid w:val="00252979"/>
    <w:rsid w:val="00254CD8"/>
    <w:rsid w:val="0025557A"/>
    <w:rsid w:val="00255FA8"/>
    <w:rsid w:val="00260CCE"/>
    <w:rsid w:val="00264CB2"/>
    <w:rsid w:val="00271112"/>
    <w:rsid w:val="00271E5F"/>
    <w:rsid w:val="00277127"/>
    <w:rsid w:val="0028320B"/>
    <w:rsid w:val="00283BE4"/>
    <w:rsid w:val="0028538E"/>
    <w:rsid w:val="00295A3D"/>
    <w:rsid w:val="00297CF6"/>
    <w:rsid w:val="002A0B75"/>
    <w:rsid w:val="002A3418"/>
    <w:rsid w:val="002A5436"/>
    <w:rsid w:val="002A5511"/>
    <w:rsid w:val="002B05A7"/>
    <w:rsid w:val="002C15E0"/>
    <w:rsid w:val="002D2524"/>
    <w:rsid w:val="002D620B"/>
    <w:rsid w:val="002E052A"/>
    <w:rsid w:val="002E58AA"/>
    <w:rsid w:val="002E58B1"/>
    <w:rsid w:val="002E6884"/>
    <w:rsid w:val="002F1DE4"/>
    <w:rsid w:val="002F6B2A"/>
    <w:rsid w:val="00300BE6"/>
    <w:rsid w:val="00301332"/>
    <w:rsid w:val="00302038"/>
    <w:rsid w:val="00306FAB"/>
    <w:rsid w:val="00310039"/>
    <w:rsid w:val="00310CCF"/>
    <w:rsid w:val="003157B3"/>
    <w:rsid w:val="003248B8"/>
    <w:rsid w:val="00325140"/>
    <w:rsid w:val="0033396D"/>
    <w:rsid w:val="00337E35"/>
    <w:rsid w:val="003400BA"/>
    <w:rsid w:val="0034104C"/>
    <w:rsid w:val="00342EEB"/>
    <w:rsid w:val="00344B25"/>
    <w:rsid w:val="00360B33"/>
    <w:rsid w:val="00362146"/>
    <w:rsid w:val="0036295F"/>
    <w:rsid w:val="0036368B"/>
    <w:rsid w:val="0036770C"/>
    <w:rsid w:val="0037148D"/>
    <w:rsid w:val="00373118"/>
    <w:rsid w:val="0037495B"/>
    <w:rsid w:val="0038321B"/>
    <w:rsid w:val="003851AF"/>
    <w:rsid w:val="00386AE7"/>
    <w:rsid w:val="003919EA"/>
    <w:rsid w:val="003960F9"/>
    <w:rsid w:val="003A053B"/>
    <w:rsid w:val="003A37BC"/>
    <w:rsid w:val="003A5A78"/>
    <w:rsid w:val="003B17A6"/>
    <w:rsid w:val="003B2563"/>
    <w:rsid w:val="003B443F"/>
    <w:rsid w:val="003B6030"/>
    <w:rsid w:val="003C3947"/>
    <w:rsid w:val="003C60EF"/>
    <w:rsid w:val="003C639A"/>
    <w:rsid w:val="003C7C3B"/>
    <w:rsid w:val="003D342A"/>
    <w:rsid w:val="003D7A5A"/>
    <w:rsid w:val="003E1259"/>
    <w:rsid w:val="003E13D5"/>
    <w:rsid w:val="003E6B5B"/>
    <w:rsid w:val="003F18F2"/>
    <w:rsid w:val="003F3B82"/>
    <w:rsid w:val="00402363"/>
    <w:rsid w:val="00402BB8"/>
    <w:rsid w:val="00405A29"/>
    <w:rsid w:val="004103B1"/>
    <w:rsid w:val="00412679"/>
    <w:rsid w:val="00412947"/>
    <w:rsid w:val="004135F0"/>
    <w:rsid w:val="00415204"/>
    <w:rsid w:val="0041687B"/>
    <w:rsid w:val="00416BF6"/>
    <w:rsid w:val="00420C40"/>
    <w:rsid w:val="00420F55"/>
    <w:rsid w:val="004221BB"/>
    <w:rsid w:val="004223DA"/>
    <w:rsid w:val="004228EF"/>
    <w:rsid w:val="00425714"/>
    <w:rsid w:val="004274CF"/>
    <w:rsid w:val="00427F7D"/>
    <w:rsid w:val="00433207"/>
    <w:rsid w:val="0043602D"/>
    <w:rsid w:val="00436D8C"/>
    <w:rsid w:val="00440745"/>
    <w:rsid w:val="004413C8"/>
    <w:rsid w:val="00443095"/>
    <w:rsid w:val="0044417A"/>
    <w:rsid w:val="00444668"/>
    <w:rsid w:val="00445783"/>
    <w:rsid w:val="00445A3F"/>
    <w:rsid w:val="00450920"/>
    <w:rsid w:val="004531F3"/>
    <w:rsid w:val="00453666"/>
    <w:rsid w:val="00456037"/>
    <w:rsid w:val="00463DF6"/>
    <w:rsid w:val="004705FF"/>
    <w:rsid w:val="004740C7"/>
    <w:rsid w:val="00474C75"/>
    <w:rsid w:val="00476B93"/>
    <w:rsid w:val="004858DA"/>
    <w:rsid w:val="00485AAF"/>
    <w:rsid w:val="004867DE"/>
    <w:rsid w:val="00487316"/>
    <w:rsid w:val="00490533"/>
    <w:rsid w:val="00494A9F"/>
    <w:rsid w:val="00494E92"/>
    <w:rsid w:val="00495387"/>
    <w:rsid w:val="004968FD"/>
    <w:rsid w:val="00496CE9"/>
    <w:rsid w:val="004A196D"/>
    <w:rsid w:val="004A2A14"/>
    <w:rsid w:val="004A4C77"/>
    <w:rsid w:val="004A5903"/>
    <w:rsid w:val="004A77FA"/>
    <w:rsid w:val="004B0CC0"/>
    <w:rsid w:val="004B2914"/>
    <w:rsid w:val="004B4E02"/>
    <w:rsid w:val="004B5BDC"/>
    <w:rsid w:val="004B62EC"/>
    <w:rsid w:val="004C15E5"/>
    <w:rsid w:val="004C3D2C"/>
    <w:rsid w:val="004C6675"/>
    <w:rsid w:val="004C787F"/>
    <w:rsid w:val="004D3F12"/>
    <w:rsid w:val="004E11E6"/>
    <w:rsid w:val="004E49EB"/>
    <w:rsid w:val="004E5212"/>
    <w:rsid w:val="004E6753"/>
    <w:rsid w:val="004F4D61"/>
    <w:rsid w:val="004F52B6"/>
    <w:rsid w:val="00501905"/>
    <w:rsid w:val="00503999"/>
    <w:rsid w:val="00504A93"/>
    <w:rsid w:val="00504C56"/>
    <w:rsid w:val="00507B10"/>
    <w:rsid w:val="00511DC3"/>
    <w:rsid w:val="005126BD"/>
    <w:rsid w:val="00516723"/>
    <w:rsid w:val="005250BE"/>
    <w:rsid w:val="00526351"/>
    <w:rsid w:val="00531F4C"/>
    <w:rsid w:val="00531FA1"/>
    <w:rsid w:val="00531FBA"/>
    <w:rsid w:val="005339FD"/>
    <w:rsid w:val="0053794F"/>
    <w:rsid w:val="00541EFF"/>
    <w:rsid w:val="0054652A"/>
    <w:rsid w:val="00546DB6"/>
    <w:rsid w:val="00546F03"/>
    <w:rsid w:val="005533EA"/>
    <w:rsid w:val="0055473A"/>
    <w:rsid w:val="005557A5"/>
    <w:rsid w:val="00557C62"/>
    <w:rsid w:val="00561C0B"/>
    <w:rsid w:val="00565C73"/>
    <w:rsid w:val="00566E5C"/>
    <w:rsid w:val="00567896"/>
    <w:rsid w:val="00567E06"/>
    <w:rsid w:val="00577545"/>
    <w:rsid w:val="00583C77"/>
    <w:rsid w:val="005849F4"/>
    <w:rsid w:val="00584FF1"/>
    <w:rsid w:val="005912F2"/>
    <w:rsid w:val="00595A2B"/>
    <w:rsid w:val="005A7C50"/>
    <w:rsid w:val="005B2541"/>
    <w:rsid w:val="005B445F"/>
    <w:rsid w:val="005B47EA"/>
    <w:rsid w:val="005B66A8"/>
    <w:rsid w:val="005C612E"/>
    <w:rsid w:val="005C729A"/>
    <w:rsid w:val="005D0F51"/>
    <w:rsid w:val="005D426F"/>
    <w:rsid w:val="005D63AF"/>
    <w:rsid w:val="005D6DF3"/>
    <w:rsid w:val="005E2033"/>
    <w:rsid w:val="005F0F2A"/>
    <w:rsid w:val="005F45D5"/>
    <w:rsid w:val="005F491F"/>
    <w:rsid w:val="005F6BD8"/>
    <w:rsid w:val="005F72DA"/>
    <w:rsid w:val="005F7A83"/>
    <w:rsid w:val="00602728"/>
    <w:rsid w:val="00606B69"/>
    <w:rsid w:val="00607F96"/>
    <w:rsid w:val="00615743"/>
    <w:rsid w:val="00623884"/>
    <w:rsid w:val="00630AF3"/>
    <w:rsid w:val="00631671"/>
    <w:rsid w:val="0063343C"/>
    <w:rsid w:val="00635600"/>
    <w:rsid w:val="0063590D"/>
    <w:rsid w:val="006374B3"/>
    <w:rsid w:val="00642E3B"/>
    <w:rsid w:val="00643627"/>
    <w:rsid w:val="00644FF4"/>
    <w:rsid w:val="006471C7"/>
    <w:rsid w:val="0064725F"/>
    <w:rsid w:val="00647509"/>
    <w:rsid w:val="00651A88"/>
    <w:rsid w:val="00651F93"/>
    <w:rsid w:val="0065420F"/>
    <w:rsid w:val="006551E0"/>
    <w:rsid w:val="00660822"/>
    <w:rsid w:val="006709D2"/>
    <w:rsid w:val="006776FB"/>
    <w:rsid w:val="00682F93"/>
    <w:rsid w:val="00683E55"/>
    <w:rsid w:val="00685CB5"/>
    <w:rsid w:val="00687218"/>
    <w:rsid w:val="00687492"/>
    <w:rsid w:val="0069082F"/>
    <w:rsid w:val="0069157D"/>
    <w:rsid w:val="00692473"/>
    <w:rsid w:val="00696B11"/>
    <w:rsid w:val="00696BA7"/>
    <w:rsid w:val="006A0F58"/>
    <w:rsid w:val="006A105F"/>
    <w:rsid w:val="006A1281"/>
    <w:rsid w:val="006A2396"/>
    <w:rsid w:val="006A319D"/>
    <w:rsid w:val="006A321B"/>
    <w:rsid w:val="006A354D"/>
    <w:rsid w:val="006B1635"/>
    <w:rsid w:val="006B2EE7"/>
    <w:rsid w:val="006B6B93"/>
    <w:rsid w:val="006B7DC8"/>
    <w:rsid w:val="006C0EF7"/>
    <w:rsid w:val="006C168E"/>
    <w:rsid w:val="006C2CE7"/>
    <w:rsid w:val="006C2E29"/>
    <w:rsid w:val="006C33E5"/>
    <w:rsid w:val="006C48D0"/>
    <w:rsid w:val="006C5985"/>
    <w:rsid w:val="006C6427"/>
    <w:rsid w:val="006C71D2"/>
    <w:rsid w:val="006D043C"/>
    <w:rsid w:val="006D0603"/>
    <w:rsid w:val="006D333A"/>
    <w:rsid w:val="006D5BC9"/>
    <w:rsid w:val="006D7AC6"/>
    <w:rsid w:val="006E52C5"/>
    <w:rsid w:val="006E7118"/>
    <w:rsid w:val="006E7801"/>
    <w:rsid w:val="006F0B41"/>
    <w:rsid w:val="006F18A6"/>
    <w:rsid w:val="006F56BF"/>
    <w:rsid w:val="00704015"/>
    <w:rsid w:val="0071086E"/>
    <w:rsid w:val="00711485"/>
    <w:rsid w:val="00716038"/>
    <w:rsid w:val="00717F3B"/>
    <w:rsid w:val="0072154C"/>
    <w:rsid w:val="00723863"/>
    <w:rsid w:val="007355A0"/>
    <w:rsid w:val="007377AE"/>
    <w:rsid w:val="00737FD5"/>
    <w:rsid w:val="0075693F"/>
    <w:rsid w:val="00757128"/>
    <w:rsid w:val="007574A3"/>
    <w:rsid w:val="007574F7"/>
    <w:rsid w:val="0076038E"/>
    <w:rsid w:val="00772DE6"/>
    <w:rsid w:val="00777C6A"/>
    <w:rsid w:val="0078071A"/>
    <w:rsid w:val="00780A02"/>
    <w:rsid w:val="00786AE8"/>
    <w:rsid w:val="00792569"/>
    <w:rsid w:val="00795871"/>
    <w:rsid w:val="007A11D9"/>
    <w:rsid w:val="007A1CFA"/>
    <w:rsid w:val="007A2B75"/>
    <w:rsid w:val="007A31E8"/>
    <w:rsid w:val="007A5499"/>
    <w:rsid w:val="007A6FAA"/>
    <w:rsid w:val="007B395E"/>
    <w:rsid w:val="007B7B6D"/>
    <w:rsid w:val="007C01D4"/>
    <w:rsid w:val="007C1A78"/>
    <w:rsid w:val="007C3004"/>
    <w:rsid w:val="007C33E5"/>
    <w:rsid w:val="007C34CE"/>
    <w:rsid w:val="007C3A00"/>
    <w:rsid w:val="007C4112"/>
    <w:rsid w:val="007C7E85"/>
    <w:rsid w:val="007D2041"/>
    <w:rsid w:val="007D20B7"/>
    <w:rsid w:val="007D3210"/>
    <w:rsid w:val="007D4BAA"/>
    <w:rsid w:val="007D6BC2"/>
    <w:rsid w:val="007E2D6B"/>
    <w:rsid w:val="007E48ED"/>
    <w:rsid w:val="007E559B"/>
    <w:rsid w:val="007F5643"/>
    <w:rsid w:val="007F7603"/>
    <w:rsid w:val="0080130B"/>
    <w:rsid w:val="00803C3D"/>
    <w:rsid w:val="00805B5C"/>
    <w:rsid w:val="00806398"/>
    <w:rsid w:val="00806CF3"/>
    <w:rsid w:val="00807903"/>
    <w:rsid w:val="00810E6B"/>
    <w:rsid w:val="0081104D"/>
    <w:rsid w:val="00811A9C"/>
    <w:rsid w:val="00813A22"/>
    <w:rsid w:val="00814CE2"/>
    <w:rsid w:val="00815B18"/>
    <w:rsid w:val="00816BD0"/>
    <w:rsid w:val="00817102"/>
    <w:rsid w:val="00820FD1"/>
    <w:rsid w:val="00824E9C"/>
    <w:rsid w:val="00825811"/>
    <w:rsid w:val="00827A84"/>
    <w:rsid w:val="00832F9B"/>
    <w:rsid w:val="00834674"/>
    <w:rsid w:val="0083482E"/>
    <w:rsid w:val="0084280E"/>
    <w:rsid w:val="00843044"/>
    <w:rsid w:val="00847058"/>
    <w:rsid w:val="008474E6"/>
    <w:rsid w:val="0084765D"/>
    <w:rsid w:val="00850A2D"/>
    <w:rsid w:val="00850D4E"/>
    <w:rsid w:val="00852608"/>
    <w:rsid w:val="00866857"/>
    <w:rsid w:val="00866F6E"/>
    <w:rsid w:val="00872108"/>
    <w:rsid w:val="0087284D"/>
    <w:rsid w:val="00872E2E"/>
    <w:rsid w:val="008770EB"/>
    <w:rsid w:val="008810A7"/>
    <w:rsid w:val="00882532"/>
    <w:rsid w:val="008827DE"/>
    <w:rsid w:val="00886609"/>
    <w:rsid w:val="00891B5F"/>
    <w:rsid w:val="00892571"/>
    <w:rsid w:val="0089324F"/>
    <w:rsid w:val="00895DAB"/>
    <w:rsid w:val="008A0E8E"/>
    <w:rsid w:val="008A5442"/>
    <w:rsid w:val="008B0C29"/>
    <w:rsid w:val="008B21DF"/>
    <w:rsid w:val="008B4517"/>
    <w:rsid w:val="008B6EFF"/>
    <w:rsid w:val="008C5D78"/>
    <w:rsid w:val="008C678F"/>
    <w:rsid w:val="008D0BE9"/>
    <w:rsid w:val="008D1A75"/>
    <w:rsid w:val="008D3641"/>
    <w:rsid w:val="008D59F0"/>
    <w:rsid w:val="008F047A"/>
    <w:rsid w:val="008F085D"/>
    <w:rsid w:val="008F7B0B"/>
    <w:rsid w:val="00902207"/>
    <w:rsid w:val="009040F4"/>
    <w:rsid w:val="009043A0"/>
    <w:rsid w:val="0090451A"/>
    <w:rsid w:val="00905714"/>
    <w:rsid w:val="00906E2E"/>
    <w:rsid w:val="00910558"/>
    <w:rsid w:val="009131F2"/>
    <w:rsid w:val="009172C3"/>
    <w:rsid w:val="00920EEA"/>
    <w:rsid w:val="009218EB"/>
    <w:rsid w:val="00922359"/>
    <w:rsid w:val="00922C54"/>
    <w:rsid w:val="009235BE"/>
    <w:rsid w:val="009244D4"/>
    <w:rsid w:val="00924C93"/>
    <w:rsid w:val="00925405"/>
    <w:rsid w:val="00931627"/>
    <w:rsid w:val="00932529"/>
    <w:rsid w:val="00932B59"/>
    <w:rsid w:val="00935742"/>
    <w:rsid w:val="00935C71"/>
    <w:rsid w:val="00936A8A"/>
    <w:rsid w:val="009403E7"/>
    <w:rsid w:val="009418B8"/>
    <w:rsid w:val="009459E2"/>
    <w:rsid w:val="0095782D"/>
    <w:rsid w:val="00964C3E"/>
    <w:rsid w:val="00964F2F"/>
    <w:rsid w:val="00971F6D"/>
    <w:rsid w:val="00973AD6"/>
    <w:rsid w:val="00975B96"/>
    <w:rsid w:val="009826A0"/>
    <w:rsid w:val="0098315C"/>
    <w:rsid w:val="009844A4"/>
    <w:rsid w:val="00984C87"/>
    <w:rsid w:val="009860DB"/>
    <w:rsid w:val="009871DD"/>
    <w:rsid w:val="0099172B"/>
    <w:rsid w:val="00992BEB"/>
    <w:rsid w:val="00994B7E"/>
    <w:rsid w:val="009A06BE"/>
    <w:rsid w:val="009A4D21"/>
    <w:rsid w:val="009A511D"/>
    <w:rsid w:val="009A6760"/>
    <w:rsid w:val="009B028D"/>
    <w:rsid w:val="009B0423"/>
    <w:rsid w:val="009B11B3"/>
    <w:rsid w:val="009B539D"/>
    <w:rsid w:val="009B595F"/>
    <w:rsid w:val="009C0F4E"/>
    <w:rsid w:val="009C3284"/>
    <w:rsid w:val="009C3DCA"/>
    <w:rsid w:val="009C3EF1"/>
    <w:rsid w:val="009C565F"/>
    <w:rsid w:val="009D023A"/>
    <w:rsid w:val="009D1875"/>
    <w:rsid w:val="009D1F8D"/>
    <w:rsid w:val="009E07A9"/>
    <w:rsid w:val="009E267C"/>
    <w:rsid w:val="009E4E59"/>
    <w:rsid w:val="009E788A"/>
    <w:rsid w:val="009F3597"/>
    <w:rsid w:val="00A02C70"/>
    <w:rsid w:val="00A044EE"/>
    <w:rsid w:val="00A072F2"/>
    <w:rsid w:val="00A15249"/>
    <w:rsid w:val="00A15275"/>
    <w:rsid w:val="00A162C9"/>
    <w:rsid w:val="00A201EA"/>
    <w:rsid w:val="00A2064D"/>
    <w:rsid w:val="00A31B6D"/>
    <w:rsid w:val="00A321A1"/>
    <w:rsid w:val="00A35813"/>
    <w:rsid w:val="00A36DF7"/>
    <w:rsid w:val="00A41908"/>
    <w:rsid w:val="00A41D32"/>
    <w:rsid w:val="00A44B86"/>
    <w:rsid w:val="00A44BD8"/>
    <w:rsid w:val="00A45E1D"/>
    <w:rsid w:val="00A4679B"/>
    <w:rsid w:val="00A47EAF"/>
    <w:rsid w:val="00A5046A"/>
    <w:rsid w:val="00A50DF7"/>
    <w:rsid w:val="00A51661"/>
    <w:rsid w:val="00A5210A"/>
    <w:rsid w:val="00A526E2"/>
    <w:rsid w:val="00A53ECD"/>
    <w:rsid w:val="00A544EA"/>
    <w:rsid w:val="00A55E21"/>
    <w:rsid w:val="00A60C8B"/>
    <w:rsid w:val="00A62A39"/>
    <w:rsid w:val="00A6370F"/>
    <w:rsid w:val="00A6451C"/>
    <w:rsid w:val="00A64CE7"/>
    <w:rsid w:val="00A66D7D"/>
    <w:rsid w:val="00A67016"/>
    <w:rsid w:val="00A74DFB"/>
    <w:rsid w:val="00A76640"/>
    <w:rsid w:val="00A76987"/>
    <w:rsid w:val="00A772E8"/>
    <w:rsid w:val="00A77B64"/>
    <w:rsid w:val="00A82D41"/>
    <w:rsid w:val="00A83251"/>
    <w:rsid w:val="00A8614F"/>
    <w:rsid w:val="00A86609"/>
    <w:rsid w:val="00A90393"/>
    <w:rsid w:val="00A92755"/>
    <w:rsid w:val="00A96270"/>
    <w:rsid w:val="00A96CB2"/>
    <w:rsid w:val="00A97E5C"/>
    <w:rsid w:val="00AA4768"/>
    <w:rsid w:val="00AA722F"/>
    <w:rsid w:val="00AB099E"/>
    <w:rsid w:val="00AB1329"/>
    <w:rsid w:val="00AC109C"/>
    <w:rsid w:val="00AC3937"/>
    <w:rsid w:val="00AC41D2"/>
    <w:rsid w:val="00AC48D4"/>
    <w:rsid w:val="00AD0D68"/>
    <w:rsid w:val="00AD4E5C"/>
    <w:rsid w:val="00AD527C"/>
    <w:rsid w:val="00AD6BEA"/>
    <w:rsid w:val="00AE00C0"/>
    <w:rsid w:val="00AE467C"/>
    <w:rsid w:val="00AE6CE5"/>
    <w:rsid w:val="00AE7D20"/>
    <w:rsid w:val="00AF116E"/>
    <w:rsid w:val="00AF2DDB"/>
    <w:rsid w:val="00AF394E"/>
    <w:rsid w:val="00AF4606"/>
    <w:rsid w:val="00B02C3E"/>
    <w:rsid w:val="00B04258"/>
    <w:rsid w:val="00B063A7"/>
    <w:rsid w:val="00B109CE"/>
    <w:rsid w:val="00B13E30"/>
    <w:rsid w:val="00B216EB"/>
    <w:rsid w:val="00B24F9E"/>
    <w:rsid w:val="00B26D24"/>
    <w:rsid w:val="00B26F70"/>
    <w:rsid w:val="00B27344"/>
    <w:rsid w:val="00B27874"/>
    <w:rsid w:val="00B301F5"/>
    <w:rsid w:val="00B34FD0"/>
    <w:rsid w:val="00B40CC1"/>
    <w:rsid w:val="00B4199D"/>
    <w:rsid w:val="00B43FFE"/>
    <w:rsid w:val="00B44292"/>
    <w:rsid w:val="00B50DFA"/>
    <w:rsid w:val="00B520CF"/>
    <w:rsid w:val="00B54C9E"/>
    <w:rsid w:val="00B54EC0"/>
    <w:rsid w:val="00B616C9"/>
    <w:rsid w:val="00B618C2"/>
    <w:rsid w:val="00B63534"/>
    <w:rsid w:val="00B640D0"/>
    <w:rsid w:val="00B6485C"/>
    <w:rsid w:val="00B64F1D"/>
    <w:rsid w:val="00B65A01"/>
    <w:rsid w:val="00B759E9"/>
    <w:rsid w:val="00B804B3"/>
    <w:rsid w:val="00B80E8F"/>
    <w:rsid w:val="00B811AD"/>
    <w:rsid w:val="00B840B3"/>
    <w:rsid w:val="00B85BB4"/>
    <w:rsid w:val="00B86F46"/>
    <w:rsid w:val="00B87999"/>
    <w:rsid w:val="00B950EF"/>
    <w:rsid w:val="00B9629F"/>
    <w:rsid w:val="00BA3CB2"/>
    <w:rsid w:val="00BA66A5"/>
    <w:rsid w:val="00BA77CD"/>
    <w:rsid w:val="00BB0617"/>
    <w:rsid w:val="00BB451C"/>
    <w:rsid w:val="00BB484C"/>
    <w:rsid w:val="00BB7BE3"/>
    <w:rsid w:val="00BB7C53"/>
    <w:rsid w:val="00BC0D76"/>
    <w:rsid w:val="00BC299B"/>
    <w:rsid w:val="00BC3A27"/>
    <w:rsid w:val="00BC46FD"/>
    <w:rsid w:val="00BD0F4C"/>
    <w:rsid w:val="00BD14EF"/>
    <w:rsid w:val="00BD470C"/>
    <w:rsid w:val="00BD4C8C"/>
    <w:rsid w:val="00BD4D12"/>
    <w:rsid w:val="00BD6232"/>
    <w:rsid w:val="00BD7B3B"/>
    <w:rsid w:val="00BE1209"/>
    <w:rsid w:val="00BE2035"/>
    <w:rsid w:val="00BE7B70"/>
    <w:rsid w:val="00BF0B14"/>
    <w:rsid w:val="00BF197B"/>
    <w:rsid w:val="00BF2E52"/>
    <w:rsid w:val="00BF49DA"/>
    <w:rsid w:val="00BF7ADD"/>
    <w:rsid w:val="00C00AC0"/>
    <w:rsid w:val="00C02CC9"/>
    <w:rsid w:val="00C057A9"/>
    <w:rsid w:val="00C06269"/>
    <w:rsid w:val="00C065BF"/>
    <w:rsid w:val="00C07996"/>
    <w:rsid w:val="00C10964"/>
    <w:rsid w:val="00C12619"/>
    <w:rsid w:val="00C14256"/>
    <w:rsid w:val="00C17C15"/>
    <w:rsid w:val="00C23E40"/>
    <w:rsid w:val="00C26B93"/>
    <w:rsid w:val="00C27F86"/>
    <w:rsid w:val="00C30ADC"/>
    <w:rsid w:val="00C314B1"/>
    <w:rsid w:val="00C3368C"/>
    <w:rsid w:val="00C36C88"/>
    <w:rsid w:val="00C37E21"/>
    <w:rsid w:val="00C42EB3"/>
    <w:rsid w:val="00C46EF1"/>
    <w:rsid w:val="00C5057E"/>
    <w:rsid w:val="00C53021"/>
    <w:rsid w:val="00C619E6"/>
    <w:rsid w:val="00C6449A"/>
    <w:rsid w:val="00C6729C"/>
    <w:rsid w:val="00C7144F"/>
    <w:rsid w:val="00C71F3B"/>
    <w:rsid w:val="00C72C9F"/>
    <w:rsid w:val="00C73854"/>
    <w:rsid w:val="00C813B5"/>
    <w:rsid w:val="00C94053"/>
    <w:rsid w:val="00C94A8C"/>
    <w:rsid w:val="00C94B18"/>
    <w:rsid w:val="00C95C5A"/>
    <w:rsid w:val="00C963CF"/>
    <w:rsid w:val="00CA081E"/>
    <w:rsid w:val="00CA0C94"/>
    <w:rsid w:val="00CA11B8"/>
    <w:rsid w:val="00CB2670"/>
    <w:rsid w:val="00CB2975"/>
    <w:rsid w:val="00CB370A"/>
    <w:rsid w:val="00CB5B4C"/>
    <w:rsid w:val="00CB69AD"/>
    <w:rsid w:val="00CB71D2"/>
    <w:rsid w:val="00CC1891"/>
    <w:rsid w:val="00CC34D1"/>
    <w:rsid w:val="00CC5A86"/>
    <w:rsid w:val="00CC5B42"/>
    <w:rsid w:val="00CC5CDC"/>
    <w:rsid w:val="00CD3E73"/>
    <w:rsid w:val="00CD5167"/>
    <w:rsid w:val="00CD6530"/>
    <w:rsid w:val="00CD74CE"/>
    <w:rsid w:val="00CD7607"/>
    <w:rsid w:val="00CE0306"/>
    <w:rsid w:val="00CE09CF"/>
    <w:rsid w:val="00CE0EE9"/>
    <w:rsid w:val="00CE716C"/>
    <w:rsid w:val="00CE72BB"/>
    <w:rsid w:val="00CE7D84"/>
    <w:rsid w:val="00CF09CB"/>
    <w:rsid w:val="00CF1929"/>
    <w:rsid w:val="00CF6DB7"/>
    <w:rsid w:val="00CF7031"/>
    <w:rsid w:val="00CF7D14"/>
    <w:rsid w:val="00D01D57"/>
    <w:rsid w:val="00D1038B"/>
    <w:rsid w:val="00D10686"/>
    <w:rsid w:val="00D11891"/>
    <w:rsid w:val="00D16C93"/>
    <w:rsid w:val="00D17A80"/>
    <w:rsid w:val="00D17D6C"/>
    <w:rsid w:val="00D17E2F"/>
    <w:rsid w:val="00D262AF"/>
    <w:rsid w:val="00D27317"/>
    <w:rsid w:val="00D34167"/>
    <w:rsid w:val="00D346F7"/>
    <w:rsid w:val="00D3551C"/>
    <w:rsid w:val="00D359BD"/>
    <w:rsid w:val="00D364FC"/>
    <w:rsid w:val="00D36CED"/>
    <w:rsid w:val="00D41159"/>
    <w:rsid w:val="00D4293C"/>
    <w:rsid w:val="00D43C8B"/>
    <w:rsid w:val="00D45BDF"/>
    <w:rsid w:val="00D475C6"/>
    <w:rsid w:val="00D5053E"/>
    <w:rsid w:val="00D52482"/>
    <w:rsid w:val="00D54A30"/>
    <w:rsid w:val="00D5543B"/>
    <w:rsid w:val="00D610A3"/>
    <w:rsid w:val="00D62E68"/>
    <w:rsid w:val="00D664FF"/>
    <w:rsid w:val="00D83CBD"/>
    <w:rsid w:val="00D86538"/>
    <w:rsid w:val="00D90BAB"/>
    <w:rsid w:val="00D91232"/>
    <w:rsid w:val="00D91AD1"/>
    <w:rsid w:val="00D93A6E"/>
    <w:rsid w:val="00D94E0E"/>
    <w:rsid w:val="00D9618F"/>
    <w:rsid w:val="00D96DF6"/>
    <w:rsid w:val="00DA028E"/>
    <w:rsid w:val="00DB0F71"/>
    <w:rsid w:val="00DB1CF9"/>
    <w:rsid w:val="00DC5E07"/>
    <w:rsid w:val="00DD0157"/>
    <w:rsid w:val="00DD0AE6"/>
    <w:rsid w:val="00DE201C"/>
    <w:rsid w:val="00DE28D2"/>
    <w:rsid w:val="00DE3AC2"/>
    <w:rsid w:val="00DE6059"/>
    <w:rsid w:val="00DE6855"/>
    <w:rsid w:val="00E04B5F"/>
    <w:rsid w:val="00E105FB"/>
    <w:rsid w:val="00E21F63"/>
    <w:rsid w:val="00E25850"/>
    <w:rsid w:val="00E267D4"/>
    <w:rsid w:val="00E26C7E"/>
    <w:rsid w:val="00E31C96"/>
    <w:rsid w:val="00E355AF"/>
    <w:rsid w:val="00E36BA5"/>
    <w:rsid w:val="00E41934"/>
    <w:rsid w:val="00E420D7"/>
    <w:rsid w:val="00E63135"/>
    <w:rsid w:val="00E6357B"/>
    <w:rsid w:val="00E66E55"/>
    <w:rsid w:val="00E678D6"/>
    <w:rsid w:val="00E719EF"/>
    <w:rsid w:val="00E726CD"/>
    <w:rsid w:val="00E730E4"/>
    <w:rsid w:val="00E76BB6"/>
    <w:rsid w:val="00E82694"/>
    <w:rsid w:val="00E83C64"/>
    <w:rsid w:val="00E83F2E"/>
    <w:rsid w:val="00E87778"/>
    <w:rsid w:val="00E910AE"/>
    <w:rsid w:val="00E91C21"/>
    <w:rsid w:val="00E97977"/>
    <w:rsid w:val="00EA5994"/>
    <w:rsid w:val="00EA60AB"/>
    <w:rsid w:val="00EA7580"/>
    <w:rsid w:val="00EB16EE"/>
    <w:rsid w:val="00EB2F49"/>
    <w:rsid w:val="00EB3D5F"/>
    <w:rsid w:val="00EB604F"/>
    <w:rsid w:val="00EB7A08"/>
    <w:rsid w:val="00EC1CAB"/>
    <w:rsid w:val="00EC277E"/>
    <w:rsid w:val="00ED4A7C"/>
    <w:rsid w:val="00ED6F4B"/>
    <w:rsid w:val="00ED76DB"/>
    <w:rsid w:val="00EE31ED"/>
    <w:rsid w:val="00EE5614"/>
    <w:rsid w:val="00EF2AE3"/>
    <w:rsid w:val="00EF3164"/>
    <w:rsid w:val="00EF44E5"/>
    <w:rsid w:val="00F00AEA"/>
    <w:rsid w:val="00F01408"/>
    <w:rsid w:val="00F01A5D"/>
    <w:rsid w:val="00F021EE"/>
    <w:rsid w:val="00F02880"/>
    <w:rsid w:val="00F06435"/>
    <w:rsid w:val="00F07459"/>
    <w:rsid w:val="00F10124"/>
    <w:rsid w:val="00F108A9"/>
    <w:rsid w:val="00F14A54"/>
    <w:rsid w:val="00F230BC"/>
    <w:rsid w:val="00F27810"/>
    <w:rsid w:val="00F30153"/>
    <w:rsid w:val="00F3248A"/>
    <w:rsid w:val="00F37842"/>
    <w:rsid w:val="00F402B5"/>
    <w:rsid w:val="00F42439"/>
    <w:rsid w:val="00F47791"/>
    <w:rsid w:val="00F503B2"/>
    <w:rsid w:val="00F50926"/>
    <w:rsid w:val="00F61009"/>
    <w:rsid w:val="00F61515"/>
    <w:rsid w:val="00F632E5"/>
    <w:rsid w:val="00F65631"/>
    <w:rsid w:val="00F66F0F"/>
    <w:rsid w:val="00F70188"/>
    <w:rsid w:val="00F747E7"/>
    <w:rsid w:val="00F74CB6"/>
    <w:rsid w:val="00F7637C"/>
    <w:rsid w:val="00F82EA8"/>
    <w:rsid w:val="00F83BBE"/>
    <w:rsid w:val="00F85485"/>
    <w:rsid w:val="00F856F3"/>
    <w:rsid w:val="00F926A0"/>
    <w:rsid w:val="00F93D94"/>
    <w:rsid w:val="00F961F9"/>
    <w:rsid w:val="00F97540"/>
    <w:rsid w:val="00F97E51"/>
    <w:rsid w:val="00FA131C"/>
    <w:rsid w:val="00FA1D15"/>
    <w:rsid w:val="00FA3C97"/>
    <w:rsid w:val="00FA4E3B"/>
    <w:rsid w:val="00FA5555"/>
    <w:rsid w:val="00FB1A97"/>
    <w:rsid w:val="00FB2636"/>
    <w:rsid w:val="00FB267F"/>
    <w:rsid w:val="00FB4B78"/>
    <w:rsid w:val="00FB5E27"/>
    <w:rsid w:val="00FC1ADA"/>
    <w:rsid w:val="00FC1C0D"/>
    <w:rsid w:val="00FC41D2"/>
    <w:rsid w:val="00FC5E54"/>
    <w:rsid w:val="00FC7144"/>
    <w:rsid w:val="00FC72F8"/>
    <w:rsid w:val="00FD0221"/>
    <w:rsid w:val="00FD2F69"/>
    <w:rsid w:val="00FD5015"/>
    <w:rsid w:val="00FD6B05"/>
    <w:rsid w:val="00FF63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5620"/>
  <w15:chartTrackingRefBased/>
  <w15:docId w15:val="{2488D36E-104F-4A8C-B1BC-909BB7D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rPr>
      <w:rFonts w:ascii="Times New Roman" w:eastAsia="Times New Roman" w:hAnsi="Times New Roman"/>
      <w:sz w:val="24"/>
      <w:szCs w:val="24"/>
    </w:rPr>
  </w:style>
  <w:style w:type="paragraph" w:styleId="Balk2">
    <w:name w:val="heading 2"/>
    <w:basedOn w:val="Normal"/>
    <w:next w:val="Normal"/>
    <w:link w:val="Balk2Char"/>
    <w:unhideWhenUsed/>
    <w:qFormat/>
    <w:rsid w:val="00B40CC1"/>
    <w:pPr>
      <w:keepNext/>
      <w:jc w:val="center"/>
      <w:outlineLvl w:val="1"/>
    </w:pPr>
    <w:rPr>
      <w:rFonts w:ascii="Arial" w:hAnsi="Arial"/>
      <w:b/>
      <w:sz w:val="40"/>
      <w:szCs w:val="20"/>
      <w:lang w:val="x-none"/>
    </w:rPr>
  </w:style>
  <w:style w:type="paragraph" w:styleId="Balk3">
    <w:name w:val="heading 3"/>
    <w:basedOn w:val="Normal"/>
    <w:next w:val="Normal"/>
    <w:link w:val="Balk3Char"/>
    <w:unhideWhenUsed/>
    <w:qFormat/>
    <w:rsid w:val="00B40CC1"/>
    <w:pPr>
      <w:keepNext/>
      <w:spacing w:line="360" w:lineRule="auto"/>
      <w:jc w:val="center"/>
      <w:outlineLvl w:val="2"/>
    </w:pPr>
    <w:rPr>
      <w:rFonts w:ascii="Arial" w:hAnsi="Arial"/>
      <w:b/>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195E0B"/>
  </w:style>
  <w:style w:type="paragraph" w:styleId="AltBilgi">
    <w:name w:val="footer"/>
    <w:basedOn w:val="Normal"/>
    <w:link w:val="Al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195E0B"/>
  </w:style>
  <w:style w:type="paragraph" w:styleId="BalonMetni">
    <w:name w:val="Balloon Text"/>
    <w:basedOn w:val="Normal"/>
    <w:link w:val="BalonMetniChar"/>
    <w:uiPriority w:val="99"/>
    <w:semiHidden/>
    <w:unhideWhenUsed/>
    <w:rsid w:val="00195E0B"/>
    <w:rPr>
      <w:rFonts w:ascii="Tahoma" w:eastAsia="Calibri" w:hAnsi="Tahoma"/>
      <w:sz w:val="16"/>
      <w:szCs w:val="16"/>
      <w:lang w:val="x-none" w:eastAsia="x-none"/>
    </w:rPr>
  </w:style>
  <w:style w:type="character" w:customStyle="1" w:styleId="BalonMetniChar">
    <w:name w:val="Balon Metni Char"/>
    <w:link w:val="BalonMetni"/>
    <w:uiPriority w:val="99"/>
    <w:semiHidden/>
    <w:rsid w:val="00195E0B"/>
    <w:rPr>
      <w:rFonts w:ascii="Tahoma" w:hAnsi="Tahoma" w:cs="Tahoma"/>
      <w:sz w:val="16"/>
      <w:szCs w:val="16"/>
    </w:rPr>
  </w:style>
  <w:style w:type="character" w:customStyle="1" w:styleId="Balk2Char">
    <w:name w:val="Başlık 2 Char"/>
    <w:link w:val="Balk2"/>
    <w:rsid w:val="00B40CC1"/>
    <w:rPr>
      <w:rFonts w:ascii="Arial" w:eastAsia="Times New Roman" w:hAnsi="Arial" w:cs="Times New Roman"/>
      <w:b/>
      <w:sz w:val="40"/>
      <w:szCs w:val="20"/>
      <w:lang w:eastAsia="tr-TR"/>
    </w:rPr>
  </w:style>
  <w:style w:type="character" w:customStyle="1" w:styleId="Balk3Char">
    <w:name w:val="Başlık 3 Char"/>
    <w:link w:val="Balk3"/>
    <w:rsid w:val="00B40CC1"/>
    <w:rPr>
      <w:rFonts w:ascii="Arial" w:eastAsia="Times New Roman" w:hAnsi="Arial" w:cs="Times New Roman"/>
      <w:b/>
      <w:sz w:val="20"/>
      <w:szCs w:val="20"/>
      <w:lang w:eastAsia="tr-TR"/>
    </w:rPr>
  </w:style>
  <w:style w:type="paragraph" w:customStyle="1" w:styleId="Default">
    <w:name w:val="Default"/>
    <w:rsid w:val="000C6429"/>
    <w:pPr>
      <w:autoSpaceDE w:val="0"/>
      <w:autoSpaceDN w:val="0"/>
      <w:adjustRightInd w:val="0"/>
    </w:pPr>
    <w:rPr>
      <w:rFonts w:ascii="Verdana" w:hAnsi="Verdana" w:cs="Verdana"/>
      <w:color w:val="000000"/>
      <w:sz w:val="24"/>
      <w:szCs w:val="24"/>
      <w:lang w:val="en-US" w:eastAsia="en-US"/>
    </w:rPr>
  </w:style>
  <w:style w:type="paragraph" w:styleId="ListeParagraf">
    <w:name w:val="List Paragraph"/>
    <w:basedOn w:val="Normal"/>
    <w:uiPriority w:val="34"/>
    <w:qFormat/>
    <w:rsid w:val="00102895"/>
    <w:pPr>
      <w:spacing w:after="160" w:line="259" w:lineRule="auto"/>
      <w:ind w:left="720"/>
      <w:contextualSpacing/>
    </w:pPr>
    <w:rPr>
      <w:rFonts w:ascii="Calibri" w:eastAsia="Calibri" w:hAnsi="Calibri"/>
      <w:sz w:val="22"/>
      <w:szCs w:val="22"/>
      <w:lang w:eastAsia="en-US"/>
    </w:rPr>
  </w:style>
  <w:style w:type="character" w:styleId="Kpr">
    <w:name w:val="Hyperlink"/>
    <w:basedOn w:val="VarsaylanParagrafYazTipi"/>
    <w:uiPriority w:val="99"/>
    <w:unhideWhenUsed/>
    <w:rsid w:val="00B520CF"/>
    <w:rPr>
      <w:color w:val="0563C1" w:themeColor="hyperlink"/>
      <w:u w:val="single"/>
    </w:rPr>
  </w:style>
  <w:style w:type="character" w:styleId="zmlenmeyenBahsetme">
    <w:name w:val="Unresolved Mention"/>
    <w:basedOn w:val="VarsaylanParagrafYazTipi"/>
    <w:uiPriority w:val="99"/>
    <w:semiHidden/>
    <w:unhideWhenUsed/>
    <w:rsid w:val="00B520CF"/>
    <w:rPr>
      <w:color w:val="605E5C"/>
      <w:shd w:val="clear" w:color="auto" w:fill="E1DFDD"/>
    </w:rPr>
  </w:style>
  <w:style w:type="paragraph" w:styleId="GvdeMetni">
    <w:name w:val="Body Text"/>
    <w:basedOn w:val="Normal"/>
    <w:link w:val="GvdeMetniChar"/>
    <w:uiPriority w:val="1"/>
    <w:qFormat/>
    <w:rsid w:val="00D62E68"/>
    <w:pPr>
      <w:widowControl w:val="0"/>
      <w:autoSpaceDE w:val="0"/>
      <w:autoSpaceDN w:val="0"/>
      <w:spacing w:before="26"/>
      <w:ind w:left="2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D62E68"/>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5311">
      <w:bodyDiv w:val="1"/>
      <w:marLeft w:val="0"/>
      <w:marRight w:val="0"/>
      <w:marTop w:val="0"/>
      <w:marBottom w:val="0"/>
      <w:divBdr>
        <w:top w:val="none" w:sz="0" w:space="0" w:color="auto"/>
        <w:left w:val="none" w:sz="0" w:space="0" w:color="auto"/>
        <w:bottom w:val="none" w:sz="0" w:space="0" w:color="auto"/>
        <w:right w:val="none" w:sz="0" w:space="0" w:color="auto"/>
      </w:divBdr>
    </w:div>
    <w:div w:id="422456890">
      <w:bodyDiv w:val="1"/>
      <w:marLeft w:val="0"/>
      <w:marRight w:val="0"/>
      <w:marTop w:val="0"/>
      <w:marBottom w:val="0"/>
      <w:divBdr>
        <w:top w:val="none" w:sz="0" w:space="0" w:color="auto"/>
        <w:left w:val="none" w:sz="0" w:space="0" w:color="auto"/>
        <w:bottom w:val="none" w:sz="0" w:space="0" w:color="auto"/>
        <w:right w:val="none" w:sz="0" w:space="0" w:color="auto"/>
      </w:divBdr>
    </w:div>
    <w:div w:id="479151583">
      <w:bodyDiv w:val="1"/>
      <w:marLeft w:val="0"/>
      <w:marRight w:val="0"/>
      <w:marTop w:val="0"/>
      <w:marBottom w:val="0"/>
      <w:divBdr>
        <w:top w:val="none" w:sz="0" w:space="0" w:color="auto"/>
        <w:left w:val="none" w:sz="0" w:space="0" w:color="auto"/>
        <w:bottom w:val="none" w:sz="0" w:space="0" w:color="auto"/>
        <w:right w:val="none" w:sz="0" w:space="0" w:color="auto"/>
      </w:divBdr>
    </w:div>
    <w:div w:id="517280793">
      <w:bodyDiv w:val="1"/>
      <w:marLeft w:val="0"/>
      <w:marRight w:val="0"/>
      <w:marTop w:val="0"/>
      <w:marBottom w:val="0"/>
      <w:divBdr>
        <w:top w:val="none" w:sz="0" w:space="0" w:color="auto"/>
        <w:left w:val="none" w:sz="0" w:space="0" w:color="auto"/>
        <w:bottom w:val="none" w:sz="0" w:space="0" w:color="auto"/>
        <w:right w:val="none" w:sz="0" w:space="0" w:color="auto"/>
      </w:divBdr>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
    <w:div w:id="1206256095">
      <w:bodyDiv w:val="1"/>
      <w:marLeft w:val="0"/>
      <w:marRight w:val="0"/>
      <w:marTop w:val="0"/>
      <w:marBottom w:val="0"/>
      <w:divBdr>
        <w:top w:val="none" w:sz="0" w:space="0" w:color="auto"/>
        <w:left w:val="none" w:sz="0" w:space="0" w:color="auto"/>
        <w:bottom w:val="none" w:sz="0" w:space="0" w:color="auto"/>
        <w:right w:val="none" w:sz="0" w:space="0" w:color="auto"/>
      </w:divBdr>
    </w:div>
    <w:div w:id="1230530138">
      <w:bodyDiv w:val="1"/>
      <w:marLeft w:val="0"/>
      <w:marRight w:val="0"/>
      <w:marTop w:val="0"/>
      <w:marBottom w:val="0"/>
      <w:divBdr>
        <w:top w:val="none" w:sz="0" w:space="0" w:color="auto"/>
        <w:left w:val="none" w:sz="0" w:space="0" w:color="auto"/>
        <w:bottom w:val="none" w:sz="0" w:space="0" w:color="auto"/>
        <w:right w:val="none" w:sz="0" w:space="0" w:color="auto"/>
      </w:divBdr>
    </w:div>
    <w:div w:id="1270821917">
      <w:bodyDiv w:val="1"/>
      <w:marLeft w:val="0"/>
      <w:marRight w:val="0"/>
      <w:marTop w:val="0"/>
      <w:marBottom w:val="0"/>
      <w:divBdr>
        <w:top w:val="none" w:sz="0" w:space="0" w:color="auto"/>
        <w:left w:val="none" w:sz="0" w:space="0" w:color="auto"/>
        <w:bottom w:val="none" w:sz="0" w:space="0" w:color="auto"/>
        <w:right w:val="none" w:sz="0" w:space="0" w:color="auto"/>
      </w:divBdr>
    </w:div>
    <w:div w:id="1364211620">
      <w:bodyDiv w:val="1"/>
      <w:marLeft w:val="0"/>
      <w:marRight w:val="0"/>
      <w:marTop w:val="0"/>
      <w:marBottom w:val="0"/>
      <w:divBdr>
        <w:top w:val="none" w:sz="0" w:space="0" w:color="auto"/>
        <w:left w:val="none" w:sz="0" w:space="0" w:color="auto"/>
        <w:bottom w:val="none" w:sz="0" w:space="0" w:color="auto"/>
        <w:right w:val="none" w:sz="0" w:space="0" w:color="auto"/>
      </w:divBdr>
    </w:div>
    <w:div w:id="1550799800">
      <w:bodyDiv w:val="1"/>
      <w:marLeft w:val="0"/>
      <w:marRight w:val="0"/>
      <w:marTop w:val="0"/>
      <w:marBottom w:val="0"/>
      <w:divBdr>
        <w:top w:val="none" w:sz="0" w:space="0" w:color="auto"/>
        <w:left w:val="none" w:sz="0" w:space="0" w:color="auto"/>
        <w:bottom w:val="none" w:sz="0" w:space="0" w:color="auto"/>
        <w:right w:val="none" w:sz="0" w:space="0" w:color="auto"/>
      </w:divBdr>
    </w:div>
    <w:div w:id="1905752841">
      <w:bodyDiv w:val="1"/>
      <w:marLeft w:val="0"/>
      <w:marRight w:val="0"/>
      <w:marTop w:val="0"/>
      <w:marBottom w:val="0"/>
      <w:divBdr>
        <w:top w:val="none" w:sz="0" w:space="0" w:color="auto"/>
        <w:left w:val="none" w:sz="0" w:space="0" w:color="auto"/>
        <w:bottom w:val="none" w:sz="0" w:space="0" w:color="auto"/>
        <w:right w:val="none" w:sz="0" w:space="0" w:color="auto"/>
      </w:divBdr>
    </w:div>
    <w:div w:id="1940259297">
      <w:bodyDiv w:val="1"/>
      <w:marLeft w:val="0"/>
      <w:marRight w:val="0"/>
      <w:marTop w:val="0"/>
      <w:marBottom w:val="0"/>
      <w:divBdr>
        <w:top w:val="none" w:sz="0" w:space="0" w:color="auto"/>
        <w:left w:val="none" w:sz="0" w:space="0" w:color="auto"/>
        <w:bottom w:val="none" w:sz="0" w:space="0" w:color="auto"/>
        <w:right w:val="none" w:sz="0" w:space="0" w:color="auto"/>
      </w:divBdr>
    </w:div>
    <w:div w:id="1954095485">
      <w:bodyDiv w:val="1"/>
      <w:marLeft w:val="0"/>
      <w:marRight w:val="0"/>
      <w:marTop w:val="0"/>
      <w:marBottom w:val="0"/>
      <w:divBdr>
        <w:top w:val="none" w:sz="0" w:space="0" w:color="auto"/>
        <w:left w:val="none" w:sz="0" w:space="0" w:color="auto"/>
        <w:bottom w:val="none" w:sz="0" w:space="0" w:color="auto"/>
        <w:right w:val="none" w:sz="0" w:space="0" w:color="auto"/>
      </w:divBdr>
    </w:div>
    <w:div w:id="1983347616">
      <w:bodyDiv w:val="1"/>
      <w:marLeft w:val="0"/>
      <w:marRight w:val="0"/>
      <w:marTop w:val="0"/>
      <w:marBottom w:val="0"/>
      <w:divBdr>
        <w:top w:val="none" w:sz="0" w:space="0" w:color="auto"/>
        <w:left w:val="none" w:sz="0" w:space="0" w:color="auto"/>
        <w:bottom w:val="none" w:sz="0" w:space="0" w:color="auto"/>
        <w:right w:val="none" w:sz="0" w:space="0" w:color="auto"/>
      </w:divBdr>
    </w:div>
    <w:div w:id="2043479933">
      <w:bodyDiv w:val="1"/>
      <w:marLeft w:val="0"/>
      <w:marRight w:val="0"/>
      <w:marTop w:val="0"/>
      <w:marBottom w:val="0"/>
      <w:divBdr>
        <w:top w:val="none" w:sz="0" w:space="0" w:color="auto"/>
        <w:left w:val="none" w:sz="0" w:space="0" w:color="auto"/>
        <w:bottom w:val="none" w:sz="0" w:space="0" w:color="auto"/>
        <w:right w:val="none" w:sz="0" w:space="0" w:color="auto"/>
      </w:divBdr>
    </w:div>
    <w:div w:id="20919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2051-A3BB-491B-85C5-064E9395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1253</Words>
  <Characters>7145</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cengizerdogan</dc:creator>
  <cp:keywords/>
  <cp:lastModifiedBy>Fatma ÇELİK</cp:lastModifiedBy>
  <cp:revision>18</cp:revision>
  <cp:lastPrinted>2023-11-10T08:08:00Z</cp:lastPrinted>
  <dcterms:created xsi:type="dcterms:W3CDTF">2024-04-19T11:26:00Z</dcterms:created>
  <dcterms:modified xsi:type="dcterms:W3CDTF">2025-10-27T08:45:00Z</dcterms:modified>
</cp:coreProperties>
</file>