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2C21C" w14:textId="0FA0D28C" w:rsidR="00784AF4" w:rsidRDefault="005B5F51" w:rsidP="003103AE">
      <w:pPr>
        <w:tabs>
          <w:tab w:val="left" w:pos="1134"/>
        </w:tabs>
        <w:jc w:val="both"/>
        <w:rPr>
          <w:b/>
          <w:bCs/>
          <w:color w:val="FFFFFF" w:themeColor="background1"/>
          <w:sz w:val="28"/>
          <w:szCs w:val="28"/>
          <w:u w:val="single"/>
        </w:rPr>
      </w:pPr>
      <w:r w:rsidRPr="005B5F51">
        <w:rPr>
          <w:b/>
          <w:bCs/>
          <w:noProof/>
          <w:color w:val="FFFFFF" w:themeColor="background1"/>
          <w:sz w:val="28"/>
          <w:szCs w:val="28"/>
          <w:u w:val="single"/>
          <w:lang w:eastAsia="tr-TR"/>
        </w:rPr>
        <mc:AlternateContent>
          <mc:Choice Requires="wps">
            <w:drawing>
              <wp:anchor distT="45720" distB="45720" distL="114300" distR="114300" simplePos="0" relativeHeight="251663359" behindDoc="0" locked="0" layoutInCell="1" allowOverlap="1" wp14:anchorId="5141B14E" wp14:editId="746AA657">
                <wp:simplePos x="0" y="0"/>
                <wp:positionH relativeFrom="page">
                  <wp:posOffset>184150</wp:posOffset>
                </wp:positionH>
                <wp:positionV relativeFrom="paragraph">
                  <wp:posOffset>5715</wp:posOffset>
                </wp:positionV>
                <wp:extent cx="1308100" cy="37147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371475"/>
                        </a:xfrm>
                        <a:prstGeom prst="rect">
                          <a:avLst/>
                        </a:prstGeom>
                        <a:solidFill>
                          <a:srgbClr val="FFFFFF"/>
                        </a:solidFill>
                        <a:ln w="9525">
                          <a:noFill/>
                          <a:miter lim="800000"/>
                          <a:headEnd/>
                          <a:tailEnd/>
                        </a:ln>
                      </wps:spPr>
                      <wps:txbx>
                        <w:txbxContent>
                          <w:p w14:paraId="191F5ECD" w14:textId="6A797C5A" w:rsidR="005B5F51" w:rsidRDefault="008B47D5">
                            <w:r w:rsidRPr="008B47D5">
                              <w:rPr>
                                <w:noProof/>
                              </w:rPr>
                              <w:drawing>
                                <wp:inline distT="0" distB="0" distL="0" distR="0" wp14:anchorId="4B042506" wp14:editId="51A47C9C">
                                  <wp:extent cx="893445" cy="271145"/>
                                  <wp:effectExtent l="0" t="0" r="1905" b="0"/>
                                  <wp:docPr id="1890211663" name="Resim 3" descr="yazı tipi, logo, grafik,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11663" name="Resim 3" descr="yazı tipi, logo, grafik, metin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3445" cy="2711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1B14E" id="_x0000_t202" coordsize="21600,21600" o:spt="202" path="m,l,21600r21600,l21600,xe">
                <v:stroke joinstyle="miter"/>
                <v:path gradientshapeok="t" o:connecttype="rect"/>
              </v:shapetype>
              <v:shape id="Text Box 2" o:spid="_x0000_s1026" type="#_x0000_t202" style="position:absolute;left:0;text-align:left;margin-left:14.5pt;margin-top:.45pt;width:103pt;height:29.25pt;z-index:251663359;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" stroked="f">
                <v:textbox>
                  <w:txbxContent>
                    <w:p w14:paraId="191F5ECD" w14:textId="6A797C5A" w:rsidR="005B5F51" w:rsidRDefault="008B47D5">
                      <w:r w:rsidRPr="008B47D5">
                        <w:rPr>
                          <w:noProof/>
                        </w:rPr>
                        <w:drawing>
                          <wp:inline distT="0" distB="0" distL="0" distR="0" wp14:anchorId="4B042506" wp14:editId="51A47C9C">
                            <wp:extent cx="893445" cy="271145"/>
                            <wp:effectExtent l="0" t="0" r="1905" b="0"/>
                            <wp:docPr id="1890211663" name="Resim 3" descr="yazı tipi, logo, grafik,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11663" name="Resim 3" descr="yazı tipi, logo, grafik, metin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3445" cy="271145"/>
                                    </a:xfrm>
                                    <a:prstGeom prst="rect">
                                      <a:avLst/>
                                    </a:prstGeom>
                                    <a:noFill/>
                                    <a:ln>
                                      <a:noFill/>
                                    </a:ln>
                                  </pic:spPr>
                                </pic:pic>
                              </a:graphicData>
                            </a:graphic>
                          </wp:inline>
                        </w:drawing>
                      </w:r>
                    </w:p>
                  </w:txbxContent>
                </v:textbox>
                <w10:wrap type="square" anchorx="page"/>
              </v:shape>
            </w:pict>
          </mc:Fallback>
        </mc:AlternateContent>
      </w:r>
      <w:r w:rsidR="00A50C05" w:rsidRPr="003103AE">
        <w:rPr>
          <w:rFonts w:hint="eastAsia"/>
          <w:b/>
          <w:bCs/>
          <w:color w:val="FFFFFF" w:themeColor="background1"/>
          <w:sz w:val="28"/>
          <w:szCs w:val="28"/>
          <w:u w:val="single"/>
        </w:rPr>
        <w:t>a</w:t>
      </w:r>
    </w:p>
    <w:p w14:paraId="496DA6D4" w14:textId="77777777" w:rsidR="005B5F51" w:rsidRDefault="005B5F51" w:rsidP="00784AF4">
      <w:pPr>
        <w:tabs>
          <w:tab w:val="left" w:pos="1134"/>
        </w:tabs>
        <w:jc w:val="center"/>
        <w:rPr>
          <w:rFonts w:ascii="Times New Roman" w:hAnsi="Times New Roman" w:cs="Times New Roman"/>
          <w:b/>
          <w:i/>
          <w:iCs/>
          <w:color w:val="00642D"/>
          <w:sz w:val="48"/>
          <w:szCs w:val="48"/>
        </w:rPr>
      </w:pPr>
    </w:p>
    <w:p w14:paraId="0EA5FA32" w14:textId="77777777" w:rsidR="005B5F51" w:rsidRDefault="005B5F51" w:rsidP="00784AF4">
      <w:pPr>
        <w:tabs>
          <w:tab w:val="left" w:pos="1134"/>
        </w:tabs>
        <w:jc w:val="center"/>
        <w:rPr>
          <w:rFonts w:ascii="Times New Roman" w:hAnsi="Times New Roman" w:cs="Times New Roman"/>
          <w:b/>
          <w:i/>
          <w:iCs/>
          <w:color w:val="00642D"/>
          <w:sz w:val="48"/>
          <w:szCs w:val="48"/>
        </w:rPr>
      </w:pPr>
    </w:p>
    <w:p w14:paraId="3236D836" w14:textId="141EA406" w:rsidR="00D43EFD" w:rsidRPr="00225B6A" w:rsidRDefault="00225B6A" w:rsidP="004B1D8A">
      <w:pPr>
        <w:tabs>
          <w:tab w:val="left" w:pos="1134"/>
        </w:tabs>
        <w:jc w:val="center"/>
        <w:rPr>
          <w:rFonts w:ascii="Times New Roman" w:hAnsi="Times New Roman" w:cs="Times New Roman"/>
          <w:b/>
          <w:color w:val="4472C4" w:themeColor="accent5"/>
          <w:sz w:val="48"/>
          <w:szCs w:val="48"/>
        </w:rPr>
      </w:pPr>
      <w:r w:rsidRPr="00225B6A">
        <w:rPr>
          <w:rFonts w:ascii="Times New Roman" w:hAnsi="Times New Roman" w:cs="Times New Roman"/>
          <w:b/>
          <w:color w:val="4472C4" w:themeColor="accent5"/>
          <w:sz w:val="48"/>
          <w:szCs w:val="48"/>
        </w:rPr>
        <w:t>İş Sağlığı ve Güvenliği Politikamız</w:t>
      </w:r>
    </w:p>
    <w:p w14:paraId="3BC6EE01" w14:textId="77777777" w:rsidR="00225B6A" w:rsidRPr="003103AE" w:rsidRDefault="00225B6A" w:rsidP="004B1D8A">
      <w:pPr>
        <w:tabs>
          <w:tab w:val="left" w:pos="1134"/>
        </w:tabs>
        <w:jc w:val="center"/>
        <w:rPr>
          <w:color w:val="FFFFFF" w:themeColor="background1"/>
          <w:sz w:val="28"/>
          <w:szCs w:val="28"/>
        </w:rPr>
      </w:pPr>
    </w:p>
    <w:p w14:paraId="7DF239AA" w14:textId="77777777" w:rsidR="00D43EFD" w:rsidRPr="00225B6A" w:rsidRDefault="00D43EFD" w:rsidP="00D43EFD">
      <w:pPr>
        <w:spacing w:line="276" w:lineRule="auto"/>
        <w:jc w:val="both"/>
        <w:rPr>
          <w:rFonts w:cstheme="minorHAnsi"/>
          <w:sz w:val="24"/>
          <w:szCs w:val="24"/>
        </w:rPr>
      </w:pPr>
      <w:r w:rsidRPr="00225B6A">
        <w:rPr>
          <w:rFonts w:cstheme="minorHAnsi"/>
          <w:sz w:val="24"/>
          <w:szCs w:val="24"/>
        </w:rPr>
        <w:t>Şirket olarak benimsediğimiz “temiz, sağlıklı, sürdürülebilir ve kaliteli üretim” sloganından hareketle, tüm çalışanlarımızda iş sağlığı ve güvenliği konularında gereken bilinç ve kültürün oluşturulması hedefiyle ve tüm iş kazalarının ve meslek hastalıklarının önlenebilir olduğu inancıyla hareket etmekteyiz.  İSG hedeflerinin belirlenmesi için çerçeve sağlanması anlayışıyla çalışmalarımıza yön veriyor, kendimizi sürekli iyileştiriyor ve aşağıdaki ilkelere göre hareket ediyoruz:</w:t>
      </w:r>
    </w:p>
    <w:p w14:paraId="509B2478" w14:textId="77777777" w:rsidR="00D43EFD" w:rsidRPr="00225B6A" w:rsidRDefault="00D43EFD" w:rsidP="00D43EFD">
      <w:pPr>
        <w:pStyle w:val="ListeParagraf"/>
        <w:numPr>
          <w:ilvl w:val="0"/>
          <w:numId w:val="3"/>
        </w:numPr>
        <w:spacing w:line="276" w:lineRule="auto"/>
        <w:jc w:val="both"/>
        <w:rPr>
          <w:rFonts w:cstheme="minorHAnsi"/>
          <w:sz w:val="24"/>
          <w:szCs w:val="24"/>
        </w:rPr>
      </w:pPr>
      <w:r w:rsidRPr="00225B6A">
        <w:rPr>
          <w:rFonts w:cstheme="minorHAnsi"/>
          <w:sz w:val="24"/>
          <w:szCs w:val="24"/>
        </w:rPr>
        <w:t>Çalışmaların sürekliliği adına yönetim sisteminin şartlarını sağlayan bir İSG Yönetim Sistemi kurmak.</w:t>
      </w:r>
    </w:p>
    <w:p w14:paraId="6AD2F738" w14:textId="77777777" w:rsidR="00D43EFD" w:rsidRPr="00225B6A" w:rsidRDefault="00D43EFD" w:rsidP="00D43EFD">
      <w:pPr>
        <w:pStyle w:val="ListeParagraf"/>
        <w:numPr>
          <w:ilvl w:val="0"/>
          <w:numId w:val="3"/>
        </w:numPr>
        <w:spacing w:line="276" w:lineRule="auto"/>
        <w:jc w:val="both"/>
        <w:rPr>
          <w:rFonts w:cstheme="minorHAnsi"/>
          <w:sz w:val="24"/>
          <w:szCs w:val="24"/>
        </w:rPr>
      </w:pPr>
      <w:r w:rsidRPr="00225B6A">
        <w:rPr>
          <w:rFonts w:cstheme="minorHAnsi"/>
          <w:sz w:val="24"/>
          <w:szCs w:val="24"/>
        </w:rPr>
        <w:t>Kuruluşumuzun amacına, büyüklüğüne, bağlamına ve İSG riskleri ve fırsatlarının doğasına uygun, iş ile ilgili yaralanma ve sağlığının bozulmasının önlenmesi için güvenli ve sağlıklı çalışma koşullarını sağlamak.</w:t>
      </w:r>
    </w:p>
    <w:p w14:paraId="3A630133" w14:textId="77777777" w:rsidR="00D43EFD" w:rsidRPr="00225B6A" w:rsidRDefault="00D43EFD" w:rsidP="00D43EFD">
      <w:pPr>
        <w:pStyle w:val="ListeParagraf"/>
        <w:numPr>
          <w:ilvl w:val="0"/>
          <w:numId w:val="3"/>
        </w:numPr>
        <w:spacing w:line="276" w:lineRule="auto"/>
        <w:jc w:val="both"/>
        <w:rPr>
          <w:rFonts w:cstheme="minorHAnsi"/>
          <w:sz w:val="24"/>
          <w:szCs w:val="24"/>
        </w:rPr>
      </w:pPr>
      <w:r w:rsidRPr="00225B6A">
        <w:rPr>
          <w:rFonts w:cstheme="minorHAnsi"/>
          <w:sz w:val="24"/>
          <w:szCs w:val="24"/>
        </w:rPr>
        <w:t>Tüm çalışanlarımızın sağlık ve güvenliğini sağlamak adına eğitmek ve bilinçlendirmek.</w:t>
      </w:r>
    </w:p>
    <w:p w14:paraId="0331E410" w14:textId="14B62EEF" w:rsidR="00D43EFD" w:rsidRPr="00225B6A" w:rsidRDefault="00D43EFD" w:rsidP="00D43EFD">
      <w:pPr>
        <w:pStyle w:val="ListeParagraf"/>
        <w:numPr>
          <w:ilvl w:val="0"/>
          <w:numId w:val="3"/>
        </w:numPr>
        <w:spacing w:line="240" w:lineRule="auto"/>
        <w:jc w:val="both"/>
        <w:rPr>
          <w:rFonts w:cstheme="minorHAnsi"/>
          <w:sz w:val="24"/>
          <w:szCs w:val="24"/>
        </w:rPr>
      </w:pPr>
      <w:r w:rsidRPr="00225B6A">
        <w:rPr>
          <w:rFonts w:cstheme="minorHAnsi"/>
          <w:sz w:val="24"/>
          <w:szCs w:val="24"/>
        </w:rPr>
        <w:t>Tüm çalışanlarımızın, tedarikçilerimizin ve ziyaretçilerimizin oluşturulan İSG kurallarına uymalarını</w:t>
      </w:r>
      <w:r w:rsidR="00A76E1D" w:rsidRPr="00225B6A">
        <w:rPr>
          <w:rFonts w:cstheme="minorHAnsi"/>
          <w:sz w:val="24"/>
          <w:szCs w:val="24"/>
        </w:rPr>
        <w:t xml:space="preserve"> </w:t>
      </w:r>
      <w:r w:rsidRPr="00225B6A">
        <w:rPr>
          <w:rFonts w:cstheme="minorHAnsi"/>
          <w:sz w:val="24"/>
          <w:szCs w:val="24"/>
        </w:rPr>
        <w:t>sağlamak.</w:t>
      </w:r>
    </w:p>
    <w:p w14:paraId="2C06E7D2" w14:textId="77777777" w:rsidR="00D43EFD" w:rsidRPr="00225B6A" w:rsidRDefault="00D43EFD" w:rsidP="00D43EFD">
      <w:pPr>
        <w:pStyle w:val="ListeParagraf"/>
        <w:numPr>
          <w:ilvl w:val="0"/>
          <w:numId w:val="3"/>
        </w:numPr>
        <w:spacing w:line="240" w:lineRule="auto"/>
        <w:jc w:val="both"/>
        <w:rPr>
          <w:rFonts w:cstheme="minorHAnsi"/>
          <w:sz w:val="24"/>
          <w:szCs w:val="24"/>
        </w:rPr>
      </w:pPr>
      <w:r w:rsidRPr="00225B6A">
        <w:rPr>
          <w:rFonts w:cstheme="minorHAnsi"/>
          <w:sz w:val="24"/>
          <w:szCs w:val="24"/>
        </w:rPr>
        <w:t>İşletmelerimizde iş kazası ve meslek hastalığı doğurabilecek etkenleri önceden tespit etmek ve ortadan kaldırmak.</w:t>
      </w:r>
    </w:p>
    <w:p w14:paraId="1FF82B00" w14:textId="77777777" w:rsidR="00D43EFD" w:rsidRPr="00225B6A" w:rsidRDefault="00D43EFD" w:rsidP="00D43EFD">
      <w:pPr>
        <w:pStyle w:val="ListeParagraf"/>
        <w:numPr>
          <w:ilvl w:val="0"/>
          <w:numId w:val="3"/>
        </w:numPr>
        <w:spacing w:line="240" w:lineRule="auto"/>
        <w:jc w:val="both"/>
        <w:rPr>
          <w:rFonts w:cstheme="minorHAnsi"/>
          <w:sz w:val="24"/>
          <w:szCs w:val="24"/>
        </w:rPr>
      </w:pPr>
      <w:r w:rsidRPr="00225B6A">
        <w:rPr>
          <w:rFonts w:cstheme="minorHAnsi"/>
          <w:sz w:val="24"/>
          <w:szCs w:val="24"/>
        </w:rPr>
        <w:t>İSG yönetim sisteminin performansını ölçmek ve performansı artırmak adına çalışmalar yapmak.</w:t>
      </w:r>
    </w:p>
    <w:p w14:paraId="0E9662F7" w14:textId="77777777" w:rsidR="00D43EFD" w:rsidRPr="00225B6A" w:rsidRDefault="00D43EFD" w:rsidP="00D43EFD">
      <w:pPr>
        <w:pStyle w:val="ListeParagraf"/>
        <w:numPr>
          <w:ilvl w:val="0"/>
          <w:numId w:val="3"/>
        </w:numPr>
        <w:spacing w:line="240" w:lineRule="auto"/>
        <w:jc w:val="both"/>
        <w:rPr>
          <w:rFonts w:cstheme="minorHAnsi"/>
          <w:sz w:val="24"/>
          <w:szCs w:val="24"/>
        </w:rPr>
      </w:pPr>
      <w:r w:rsidRPr="00225B6A">
        <w:rPr>
          <w:rFonts w:cstheme="minorHAnsi"/>
          <w:sz w:val="24"/>
          <w:szCs w:val="24"/>
        </w:rPr>
        <w:t>İş sağlığı ve güvenliği konusunda teknolojik gelişmeleri takip etmek ve yatırımlarımızı buna göre yönlendirmek.</w:t>
      </w:r>
    </w:p>
    <w:p w14:paraId="3A5F478B" w14:textId="77777777" w:rsidR="00D43EFD" w:rsidRPr="00225B6A" w:rsidRDefault="00D43EFD" w:rsidP="00D43EFD">
      <w:pPr>
        <w:pStyle w:val="ListeParagraf"/>
        <w:numPr>
          <w:ilvl w:val="0"/>
          <w:numId w:val="3"/>
        </w:numPr>
        <w:spacing w:line="240" w:lineRule="auto"/>
        <w:jc w:val="both"/>
        <w:rPr>
          <w:rFonts w:cstheme="minorHAnsi"/>
          <w:sz w:val="24"/>
          <w:szCs w:val="24"/>
        </w:rPr>
      </w:pPr>
      <w:r w:rsidRPr="00225B6A">
        <w:rPr>
          <w:rFonts w:cstheme="minorHAnsi"/>
          <w:sz w:val="24"/>
          <w:szCs w:val="24"/>
        </w:rPr>
        <w:t>Tüm süreçlerimize çalışanlarımızın ve tedarikçilerimizin katılımını ve danışmasını sağlamak.</w:t>
      </w:r>
    </w:p>
    <w:p w14:paraId="7448609B" w14:textId="77777777" w:rsidR="00D43EFD" w:rsidRPr="00225B6A" w:rsidRDefault="00D43EFD" w:rsidP="00D43EFD">
      <w:pPr>
        <w:pStyle w:val="ListeParagraf"/>
        <w:numPr>
          <w:ilvl w:val="0"/>
          <w:numId w:val="3"/>
        </w:numPr>
        <w:spacing w:line="240" w:lineRule="auto"/>
        <w:jc w:val="both"/>
        <w:rPr>
          <w:rFonts w:cstheme="minorHAnsi"/>
          <w:sz w:val="24"/>
          <w:szCs w:val="24"/>
        </w:rPr>
      </w:pPr>
      <w:r w:rsidRPr="00225B6A">
        <w:rPr>
          <w:rFonts w:cstheme="minorHAnsi"/>
          <w:sz w:val="24"/>
          <w:szCs w:val="24"/>
        </w:rPr>
        <w:t>Çalışanlarımızın ve çalışan temsilcilerimizin aktif katılımı ile İSG kültürünü geliştirerek, iş sağlığı ve güvenliği performansımızı en üst düzeye çıkarmak.</w:t>
      </w:r>
    </w:p>
    <w:p w14:paraId="63D34DDE" w14:textId="60AB9748" w:rsidR="00A50C05" w:rsidRPr="00225B6A" w:rsidRDefault="00D43EFD" w:rsidP="00D43EFD">
      <w:pPr>
        <w:spacing w:line="240" w:lineRule="auto"/>
        <w:jc w:val="both"/>
        <w:rPr>
          <w:rFonts w:cstheme="minorHAnsi"/>
          <w:sz w:val="24"/>
          <w:szCs w:val="24"/>
        </w:rPr>
      </w:pPr>
      <w:r w:rsidRPr="00225B6A">
        <w:rPr>
          <w:rFonts w:cstheme="minorHAnsi"/>
          <w:sz w:val="24"/>
          <w:szCs w:val="24"/>
        </w:rPr>
        <w:t>Yukarıdaki ilkeler doğrultusunda, işletmelerimizde sağlıklı ve güvenli bir çalışma ortamının sağlanması adına çalışmalarımıza sürekli devam edeceğimizi, tüm yasal ve diğer gerekliliklere uyacağımızı, tehlikeleri ortadan kaldıracağımızı ve İSG yönetim sistemimizi sürekli olarak iyileştireceğimizi taahhüt ederiz.</w:t>
      </w:r>
    </w:p>
    <w:p w14:paraId="138814E0" w14:textId="77777777" w:rsidR="00A50C05" w:rsidRPr="00225B6A" w:rsidRDefault="00A50C05" w:rsidP="001A1ECF">
      <w:pPr>
        <w:jc w:val="both"/>
        <w:rPr>
          <w:rFonts w:cstheme="minorHAnsi"/>
          <w:sz w:val="24"/>
          <w:szCs w:val="24"/>
        </w:rPr>
      </w:pPr>
    </w:p>
    <w:p w14:paraId="6402C0A8" w14:textId="73C6066E" w:rsidR="00FA44B2" w:rsidRDefault="008B47D5" w:rsidP="00FA44B2">
      <w:pPr>
        <w:jc w:val="both"/>
        <w:rPr>
          <w:rFonts w:cstheme="minorHAnsi"/>
          <w:sz w:val="28"/>
          <w:szCs w:val="28"/>
        </w:rPr>
      </w:pPr>
      <w:r>
        <w:rPr>
          <w:rFonts w:cstheme="minorHAnsi"/>
          <w:sz w:val="24"/>
          <w:szCs w:val="24"/>
        </w:rPr>
        <w:t>Rokeron</w:t>
      </w:r>
      <w:r w:rsidR="00225B6A" w:rsidRPr="00225B6A">
        <w:rPr>
          <w:rFonts w:cstheme="minorHAnsi"/>
          <w:sz w:val="24"/>
          <w:szCs w:val="24"/>
        </w:rPr>
        <w:t xml:space="preserve"> Otomotiv A.Ş.</w:t>
      </w:r>
    </w:p>
    <w:p w14:paraId="668DB263" w14:textId="16B3E14C" w:rsidR="00FA44B2" w:rsidRPr="00FA44B2" w:rsidRDefault="00FA44B2" w:rsidP="00FA44B2">
      <w:pPr>
        <w:tabs>
          <w:tab w:val="left" w:pos="1134"/>
        </w:tabs>
        <w:rPr>
          <w:rFonts w:ascii="Times New Roman" w:hAnsi="Times New Roman" w:cs="Times New Roman"/>
          <w:b/>
          <w:color w:val="4472C4" w:themeColor="accent5"/>
          <w:sz w:val="24"/>
          <w:szCs w:val="24"/>
        </w:rPr>
      </w:pPr>
      <w:r>
        <w:rPr>
          <w:rFonts w:ascii="Times New Roman" w:hAnsi="Times New Roman" w:cs="Times New Roman"/>
          <w:b/>
          <w:color w:val="4472C4" w:themeColor="accent5"/>
          <w:sz w:val="24"/>
          <w:szCs w:val="24"/>
        </w:rPr>
        <w:tab/>
      </w:r>
      <w:r>
        <w:rPr>
          <w:rFonts w:ascii="Times New Roman" w:hAnsi="Times New Roman" w:cs="Times New Roman"/>
          <w:b/>
          <w:color w:val="4472C4" w:themeColor="accent5"/>
          <w:sz w:val="24"/>
          <w:szCs w:val="24"/>
        </w:rPr>
        <w:tab/>
      </w:r>
      <w:r>
        <w:rPr>
          <w:rFonts w:ascii="Times New Roman" w:hAnsi="Times New Roman" w:cs="Times New Roman"/>
          <w:b/>
          <w:color w:val="4472C4" w:themeColor="accent5"/>
          <w:sz w:val="24"/>
          <w:szCs w:val="24"/>
        </w:rPr>
        <w:tab/>
      </w:r>
      <w:r>
        <w:rPr>
          <w:rFonts w:ascii="Times New Roman" w:hAnsi="Times New Roman" w:cs="Times New Roman"/>
          <w:b/>
          <w:color w:val="4472C4" w:themeColor="accent5"/>
          <w:sz w:val="24"/>
          <w:szCs w:val="24"/>
        </w:rPr>
        <w:tab/>
      </w:r>
    </w:p>
    <w:sectPr w:rsidR="00FA44B2" w:rsidRPr="00FA44B2" w:rsidSect="00D43EFD">
      <w:headerReference w:type="default" r:id="rId9"/>
      <w:footerReference w:type="default" r:id="rId10"/>
      <w:pgSz w:w="11906" w:h="16838"/>
      <w:pgMar w:top="851" w:right="567" w:bottom="1418" w:left="85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9C25" w14:textId="77777777" w:rsidR="00E03BA6" w:rsidRDefault="00E03BA6" w:rsidP="007A795A">
      <w:pPr>
        <w:spacing w:after="0" w:line="240" w:lineRule="auto"/>
      </w:pPr>
      <w:r>
        <w:separator/>
      </w:r>
    </w:p>
  </w:endnote>
  <w:endnote w:type="continuationSeparator" w:id="0">
    <w:p w14:paraId="7412EB06" w14:textId="77777777" w:rsidR="00E03BA6" w:rsidRDefault="00E03BA6" w:rsidP="007A7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Gotham Medium">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F446" w14:textId="438796B5" w:rsidR="006C24C7" w:rsidRPr="006C1FE2" w:rsidRDefault="006C24C7" w:rsidP="006C24C7">
    <w:pPr>
      <w:pStyle w:val="GvdeMetni"/>
      <w:jc w:val="center"/>
      <w:rPr>
        <w:rFonts w:ascii="Gotham Medium" w:hAnsi="Gotham Medium"/>
        <w:b/>
        <w:bCs/>
        <w:sz w:val="18"/>
        <w:szCs w:val="18"/>
      </w:rPr>
    </w:pPr>
    <w:r w:rsidRPr="006C1FE2">
      <w:rPr>
        <w:rFonts w:ascii="Gotham Medium" w:hAnsi="Gotham Medium"/>
        <w:b/>
        <w:bCs/>
        <w:color w:val="231F20"/>
        <w:sz w:val="18"/>
        <w:szCs w:val="18"/>
      </w:rPr>
      <w:t>Makine İhtisas</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Organize Sanayi B</w:t>
    </w:r>
    <w:r w:rsidRPr="006C1FE2">
      <w:rPr>
        <w:rFonts w:ascii="Gotham Medium" w:hAnsi="Gotham Medium"/>
        <w:b/>
        <w:bCs/>
        <w:color w:val="231F20"/>
        <w:sz w:val="18"/>
        <w:szCs w:val="18"/>
        <w:lang w:val="en-US"/>
      </w:rPr>
      <w:t>ölgesi</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2"/>
        <w:sz w:val="18"/>
        <w:szCs w:val="18"/>
      </w:rPr>
      <w:t xml:space="preserve">Mahallesi, </w:t>
    </w:r>
    <w:r w:rsidRPr="006C1FE2">
      <w:rPr>
        <w:rFonts w:ascii="Gotham Medium" w:hAnsi="Gotham Medium"/>
        <w:b/>
        <w:bCs/>
        <w:color w:val="231F20"/>
        <w:w w:val="105"/>
        <w:sz w:val="18"/>
        <w:szCs w:val="18"/>
      </w:rPr>
      <w:t>4. Cadde, No:13/2, Dilovası/Kocaeli,</w:t>
    </w:r>
    <w:r w:rsidRPr="006C1FE2">
      <w:rPr>
        <w:rFonts w:ascii="Gotham Medium" w:hAnsi="Gotham Medium"/>
        <w:b/>
        <w:bCs/>
        <w:color w:val="231F20"/>
        <w:spacing w:val="-15"/>
        <w:w w:val="105"/>
        <w:sz w:val="18"/>
        <w:szCs w:val="18"/>
      </w:rPr>
      <w:t xml:space="preserve"> </w:t>
    </w:r>
    <w:r w:rsidRPr="006C1FE2">
      <w:rPr>
        <w:rFonts w:ascii="Gotham Medium" w:hAnsi="Gotham Medium"/>
        <w:b/>
        <w:bCs/>
        <w:color w:val="231F20"/>
        <w:w w:val="105"/>
        <w:sz w:val="18"/>
        <w:szCs w:val="18"/>
      </w:rPr>
      <w:t>TÜRKİYE</w:t>
    </w:r>
  </w:p>
  <w:p w14:paraId="6144F3B3" w14:textId="77777777" w:rsidR="006C24C7" w:rsidRPr="006C1FE2" w:rsidRDefault="006C24C7" w:rsidP="006C24C7">
    <w:pPr>
      <w:spacing w:before="26"/>
      <w:jc w:val="center"/>
      <w:rPr>
        <w:rFonts w:ascii="Gotham Medium" w:hAnsi="Gotham Medium"/>
        <w:b/>
        <w:bCs/>
        <w:sz w:val="18"/>
        <w:szCs w:val="18"/>
      </w:rPr>
    </w:pPr>
    <w:r w:rsidRPr="006C1FE2">
      <w:rPr>
        <w:rFonts w:ascii="Gotham Medium" w:hAnsi="Gotham Medium"/>
        <w:b/>
        <w:bCs/>
        <w:color w:val="E52619"/>
        <w:spacing w:val="-5"/>
        <w:sz w:val="18"/>
        <w:szCs w:val="18"/>
      </w:rPr>
      <w:t xml:space="preserve">T.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39  </w:t>
    </w:r>
    <w:r w:rsidRPr="006C1FE2">
      <w:rPr>
        <w:rFonts w:ascii="Gotham Medium" w:hAnsi="Gotham Medium"/>
        <w:b/>
        <w:bCs/>
        <w:sz w:val="18"/>
        <w:szCs w:val="18"/>
      </w:rPr>
      <w:t xml:space="preserve"> </w:t>
    </w:r>
    <w:r w:rsidRPr="006C1FE2">
      <w:rPr>
        <w:rFonts w:ascii="Gotham Medium" w:hAnsi="Gotham Medium"/>
        <w:b/>
        <w:bCs/>
        <w:color w:val="E52619"/>
        <w:spacing w:val="-5"/>
        <w:w w:val="105"/>
        <w:sz w:val="18"/>
        <w:szCs w:val="18"/>
      </w:rPr>
      <w:t xml:space="preserve">F.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40   </w:t>
    </w:r>
    <w:r w:rsidRPr="006C1FE2">
      <w:rPr>
        <w:rFonts w:ascii="Gotham Medium" w:hAnsi="Gotham Medium"/>
        <w:b/>
        <w:bCs/>
        <w:color w:val="E52619"/>
        <w:spacing w:val="-5"/>
        <w:sz w:val="18"/>
        <w:szCs w:val="18"/>
      </w:rPr>
      <w:t xml:space="preserve">E. </w:t>
    </w:r>
    <w:r w:rsidRPr="006C1FE2">
      <w:rPr>
        <w:rFonts w:ascii="Gotham Medium" w:hAnsi="Gotham Medium"/>
        <w:b/>
        <w:bCs/>
        <w:color w:val="231F20"/>
        <w:spacing w:val="-2"/>
        <w:w w:val="105"/>
        <w:sz w:val="18"/>
        <w:szCs w:val="18"/>
      </w:rPr>
      <w:t>info@</w:t>
    </w:r>
    <w:r>
      <w:rPr>
        <w:rFonts w:ascii="Gotham Medium" w:hAnsi="Gotham Medium"/>
        <w:b/>
        <w:bCs/>
        <w:color w:val="231F20"/>
        <w:spacing w:val="-2"/>
        <w:w w:val="105"/>
        <w:sz w:val="18"/>
        <w:szCs w:val="18"/>
      </w:rPr>
      <w:t>rokeron.com</w:t>
    </w:r>
    <w:r w:rsidRPr="006C1FE2">
      <w:rPr>
        <w:rFonts w:ascii="Gotham Medium" w:hAnsi="Gotham Medium"/>
        <w:b/>
        <w:bCs/>
        <w:color w:val="231F20"/>
        <w:spacing w:val="-2"/>
        <w:w w:val="105"/>
        <w:sz w:val="18"/>
        <w:szCs w:val="18"/>
      </w:rPr>
      <w:t xml:space="preserve">   </w:t>
    </w:r>
    <w:r w:rsidRPr="006C1FE2">
      <w:rPr>
        <w:rFonts w:ascii="Gotham Medium" w:hAnsi="Gotham Medium"/>
        <w:b/>
        <w:bCs/>
        <w:color w:val="E52619"/>
        <w:spacing w:val="-10"/>
        <w:w w:val="105"/>
        <w:sz w:val="18"/>
        <w:szCs w:val="18"/>
      </w:rPr>
      <w:t>W.</w:t>
    </w:r>
    <w:r w:rsidRPr="006C1FE2">
      <w:rPr>
        <w:rFonts w:ascii="Gotham Medium" w:hAnsi="Gotham Medium"/>
        <w:b/>
        <w:bCs/>
        <w:sz w:val="18"/>
        <w:szCs w:val="18"/>
      </w:rPr>
      <w:t xml:space="preserve"> </w:t>
    </w:r>
    <w:r>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.com</w:t>
    </w:r>
  </w:p>
  <w:p w14:paraId="2D4604CD" w14:textId="77777777" w:rsidR="006C24C7" w:rsidRPr="00D62E68" w:rsidRDefault="006C24C7" w:rsidP="006C24C7">
    <w:pPr>
      <w:pStyle w:val="AltBilgi"/>
    </w:pPr>
  </w:p>
  <w:p w14:paraId="5F8F7282" w14:textId="77777777" w:rsidR="006C24C7" w:rsidRDefault="006C24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0A86" w14:textId="77777777" w:rsidR="00E03BA6" w:rsidRDefault="00E03BA6" w:rsidP="007A795A">
      <w:pPr>
        <w:spacing w:after="0" w:line="240" w:lineRule="auto"/>
      </w:pPr>
      <w:r>
        <w:separator/>
      </w:r>
    </w:p>
  </w:footnote>
  <w:footnote w:type="continuationSeparator" w:id="0">
    <w:p w14:paraId="251C155A" w14:textId="77777777" w:rsidR="00E03BA6" w:rsidRDefault="00E03BA6" w:rsidP="007A7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E502" w14:textId="77777777" w:rsidR="00D43EFD" w:rsidRDefault="00D43EFD">
    <w:pPr>
      <w:pStyle w:val="stBilgi"/>
    </w:pPr>
  </w:p>
  <w:p w14:paraId="32124B8A" w14:textId="77777777" w:rsidR="00D43EFD" w:rsidRDefault="00D43E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F70EC"/>
    <w:multiLevelType w:val="hybridMultilevel"/>
    <w:tmpl w:val="2362E19C"/>
    <w:lvl w:ilvl="0" w:tplc="873A6294">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3AA4829"/>
    <w:multiLevelType w:val="hybridMultilevel"/>
    <w:tmpl w:val="1A6E3BB8"/>
    <w:lvl w:ilvl="0" w:tplc="837496D6">
      <w:start w:val="1"/>
      <w:numFmt w:val="bullet"/>
      <w:lvlText w:val=""/>
      <w:lvlJc w:val="left"/>
      <w:pPr>
        <w:tabs>
          <w:tab w:val="num" w:pos="720"/>
        </w:tabs>
        <w:ind w:left="720" w:hanging="360"/>
      </w:pPr>
      <w:rPr>
        <w:rFonts w:ascii="Wingdings" w:hAnsi="Wingdings" w:hint="default"/>
      </w:rPr>
    </w:lvl>
    <w:lvl w:ilvl="1" w:tplc="0BDC6D74">
      <w:start w:val="1"/>
      <w:numFmt w:val="bullet"/>
      <w:lvlText w:val=""/>
      <w:lvlJc w:val="left"/>
      <w:pPr>
        <w:tabs>
          <w:tab w:val="num" w:pos="360"/>
        </w:tabs>
        <w:ind w:left="360" w:hanging="360"/>
      </w:pPr>
      <w:rPr>
        <w:rFonts w:ascii="Wingdings" w:hAnsi="Wingdings" w:hint="default"/>
      </w:rPr>
    </w:lvl>
    <w:lvl w:ilvl="2" w:tplc="77B26A10" w:tentative="1">
      <w:start w:val="1"/>
      <w:numFmt w:val="bullet"/>
      <w:lvlText w:val=""/>
      <w:lvlJc w:val="left"/>
      <w:pPr>
        <w:tabs>
          <w:tab w:val="num" w:pos="2160"/>
        </w:tabs>
        <w:ind w:left="2160" w:hanging="360"/>
      </w:pPr>
      <w:rPr>
        <w:rFonts w:ascii="Wingdings" w:hAnsi="Wingdings" w:hint="default"/>
      </w:rPr>
    </w:lvl>
    <w:lvl w:ilvl="3" w:tplc="571EB054" w:tentative="1">
      <w:start w:val="1"/>
      <w:numFmt w:val="bullet"/>
      <w:lvlText w:val=""/>
      <w:lvlJc w:val="left"/>
      <w:pPr>
        <w:tabs>
          <w:tab w:val="num" w:pos="2880"/>
        </w:tabs>
        <w:ind w:left="2880" w:hanging="360"/>
      </w:pPr>
      <w:rPr>
        <w:rFonts w:ascii="Wingdings" w:hAnsi="Wingdings" w:hint="default"/>
      </w:rPr>
    </w:lvl>
    <w:lvl w:ilvl="4" w:tplc="22E4E458" w:tentative="1">
      <w:start w:val="1"/>
      <w:numFmt w:val="bullet"/>
      <w:lvlText w:val=""/>
      <w:lvlJc w:val="left"/>
      <w:pPr>
        <w:tabs>
          <w:tab w:val="num" w:pos="3600"/>
        </w:tabs>
        <w:ind w:left="3600" w:hanging="360"/>
      </w:pPr>
      <w:rPr>
        <w:rFonts w:ascii="Wingdings" w:hAnsi="Wingdings" w:hint="default"/>
      </w:rPr>
    </w:lvl>
    <w:lvl w:ilvl="5" w:tplc="8ABCC18A" w:tentative="1">
      <w:start w:val="1"/>
      <w:numFmt w:val="bullet"/>
      <w:lvlText w:val=""/>
      <w:lvlJc w:val="left"/>
      <w:pPr>
        <w:tabs>
          <w:tab w:val="num" w:pos="4320"/>
        </w:tabs>
        <w:ind w:left="4320" w:hanging="360"/>
      </w:pPr>
      <w:rPr>
        <w:rFonts w:ascii="Wingdings" w:hAnsi="Wingdings" w:hint="default"/>
      </w:rPr>
    </w:lvl>
    <w:lvl w:ilvl="6" w:tplc="715895B4" w:tentative="1">
      <w:start w:val="1"/>
      <w:numFmt w:val="bullet"/>
      <w:lvlText w:val=""/>
      <w:lvlJc w:val="left"/>
      <w:pPr>
        <w:tabs>
          <w:tab w:val="num" w:pos="5040"/>
        </w:tabs>
        <w:ind w:left="5040" w:hanging="360"/>
      </w:pPr>
      <w:rPr>
        <w:rFonts w:ascii="Wingdings" w:hAnsi="Wingdings" w:hint="default"/>
      </w:rPr>
    </w:lvl>
    <w:lvl w:ilvl="7" w:tplc="BDE0E886" w:tentative="1">
      <w:start w:val="1"/>
      <w:numFmt w:val="bullet"/>
      <w:lvlText w:val=""/>
      <w:lvlJc w:val="left"/>
      <w:pPr>
        <w:tabs>
          <w:tab w:val="num" w:pos="5760"/>
        </w:tabs>
        <w:ind w:left="5760" w:hanging="360"/>
      </w:pPr>
      <w:rPr>
        <w:rFonts w:ascii="Wingdings" w:hAnsi="Wingdings" w:hint="default"/>
      </w:rPr>
    </w:lvl>
    <w:lvl w:ilvl="8" w:tplc="0F96565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E054D5"/>
    <w:multiLevelType w:val="hybridMultilevel"/>
    <w:tmpl w:val="4DA06A72"/>
    <w:lvl w:ilvl="0" w:tplc="1F1E34DA">
      <w:start w:val="1"/>
      <w:numFmt w:val="bullet"/>
      <w:lvlText w:val=""/>
      <w:lvlJc w:val="left"/>
      <w:pPr>
        <w:tabs>
          <w:tab w:val="num" w:pos="720"/>
        </w:tabs>
        <w:ind w:left="720" w:hanging="360"/>
      </w:pPr>
      <w:rPr>
        <w:rFonts w:ascii="Wingdings" w:hAnsi="Wingdings" w:hint="default"/>
      </w:rPr>
    </w:lvl>
    <w:lvl w:ilvl="1" w:tplc="0FEE7C54">
      <w:start w:val="1"/>
      <w:numFmt w:val="bullet"/>
      <w:lvlText w:val=""/>
      <w:lvlJc w:val="left"/>
      <w:pPr>
        <w:tabs>
          <w:tab w:val="num" w:pos="1440"/>
        </w:tabs>
        <w:ind w:left="1440" w:hanging="360"/>
      </w:pPr>
      <w:rPr>
        <w:rFonts w:ascii="Wingdings" w:hAnsi="Wingdings" w:hint="default"/>
      </w:rPr>
    </w:lvl>
    <w:lvl w:ilvl="2" w:tplc="131EA9AC" w:tentative="1">
      <w:start w:val="1"/>
      <w:numFmt w:val="bullet"/>
      <w:lvlText w:val=""/>
      <w:lvlJc w:val="left"/>
      <w:pPr>
        <w:tabs>
          <w:tab w:val="num" w:pos="2160"/>
        </w:tabs>
        <w:ind w:left="2160" w:hanging="360"/>
      </w:pPr>
      <w:rPr>
        <w:rFonts w:ascii="Wingdings" w:hAnsi="Wingdings" w:hint="default"/>
      </w:rPr>
    </w:lvl>
    <w:lvl w:ilvl="3" w:tplc="C57CE24C" w:tentative="1">
      <w:start w:val="1"/>
      <w:numFmt w:val="bullet"/>
      <w:lvlText w:val=""/>
      <w:lvlJc w:val="left"/>
      <w:pPr>
        <w:tabs>
          <w:tab w:val="num" w:pos="2880"/>
        </w:tabs>
        <w:ind w:left="2880" w:hanging="360"/>
      </w:pPr>
      <w:rPr>
        <w:rFonts w:ascii="Wingdings" w:hAnsi="Wingdings" w:hint="default"/>
      </w:rPr>
    </w:lvl>
    <w:lvl w:ilvl="4" w:tplc="16E6F3D6" w:tentative="1">
      <w:start w:val="1"/>
      <w:numFmt w:val="bullet"/>
      <w:lvlText w:val=""/>
      <w:lvlJc w:val="left"/>
      <w:pPr>
        <w:tabs>
          <w:tab w:val="num" w:pos="3600"/>
        </w:tabs>
        <w:ind w:left="3600" w:hanging="360"/>
      </w:pPr>
      <w:rPr>
        <w:rFonts w:ascii="Wingdings" w:hAnsi="Wingdings" w:hint="default"/>
      </w:rPr>
    </w:lvl>
    <w:lvl w:ilvl="5" w:tplc="022245B8" w:tentative="1">
      <w:start w:val="1"/>
      <w:numFmt w:val="bullet"/>
      <w:lvlText w:val=""/>
      <w:lvlJc w:val="left"/>
      <w:pPr>
        <w:tabs>
          <w:tab w:val="num" w:pos="4320"/>
        </w:tabs>
        <w:ind w:left="4320" w:hanging="360"/>
      </w:pPr>
      <w:rPr>
        <w:rFonts w:ascii="Wingdings" w:hAnsi="Wingdings" w:hint="default"/>
      </w:rPr>
    </w:lvl>
    <w:lvl w:ilvl="6" w:tplc="07BAB9CE" w:tentative="1">
      <w:start w:val="1"/>
      <w:numFmt w:val="bullet"/>
      <w:lvlText w:val=""/>
      <w:lvlJc w:val="left"/>
      <w:pPr>
        <w:tabs>
          <w:tab w:val="num" w:pos="5040"/>
        </w:tabs>
        <w:ind w:left="5040" w:hanging="360"/>
      </w:pPr>
      <w:rPr>
        <w:rFonts w:ascii="Wingdings" w:hAnsi="Wingdings" w:hint="default"/>
      </w:rPr>
    </w:lvl>
    <w:lvl w:ilvl="7" w:tplc="B42C6C48" w:tentative="1">
      <w:start w:val="1"/>
      <w:numFmt w:val="bullet"/>
      <w:lvlText w:val=""/>
      <w:lvlJc w:val="left"/>
      <w:pPr>
        <w:tabs>
          <w:tab w:val="num" w:pos="5760"/>
        </w:tabs>
        <w:ind w:left="5760" w:hanging="360"/>
      </w:pPr>
      <w:rPr>
        <w:rFonts w:ascii="Wingdings" w:hAnsi="Wingdings" w:hint="default"/>
      </w:rPr>
    </w:lvl>
    <w:lvl w:ilvl="8" w:tplc="6EA2DF8A" w:tentative="1">
      <w:start w:val="1"/>
      <w:numFmt w:val="bullet"/>
      <w:lvlText w:val=""/>
      <w:lvlJc w:val="left"/>
      <w:pPr>
        <w:tabs>
          <w:tab w:val="num" w:pos="6480"/>
        </w:tabs>
        <w:ind w:left="6480" w:hanging="360"/>
      </w:pPr>
      <w:rPr>
        <w:rFonts w:ascii="Wingdings" w:hAnsi="Wingdings" w:hint="default"/>
      </w:rPr>
    </w:lvl>
  </w:abstractNum>
  <w:num w:numId="1" w16cid:durableId="1906063021">
    <w:abstractNumId w:val="1"/>
  </w:num>
  <w:num w:numId="2" w16cid:durableId="1105808727">
    <w:abstractNumId w:val="2"/>
  </w:num>
  <w:num w:numId="3" w16cid:durableId="58217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74"/>
    <w:rsid w:val="000A618C"/>
    <w:rsid w:val="000D1682"/>
    <w:rsid w:val="000E78B6"/>
    <w:rsid w:val="000F36FD"/>
    <w:rsid w:val="00135C8B"/>
    <w:rsid w:val="001501CF"/>
    <w:rsid w:val="001668F7"/>
    <w:rsid w:val="001A1ECF"/>
    <w:rsid w:val="001E0F40"/>
    <w:rsid w:val="00225B6A"/>
    <w:rsid w:val="00261A23"/>
    <w:rsid w:val="00297CA9"/>
    <w:rsid w:val="002C1A45"/>
    <w:rsid w:val="002E0B44"/>
    <w:rsid w:val="003103AE"/>
    <w:rsid w:val="00371E74"/>
    <w:rsid w:val="003728B1"/>
    <w:rsid w:val="003C71F6"/>
    <w:rsid w:val="003D1029"/>
    <w:rsid w:val="00403A3A"/>
    <w:rsid w:val="00420269"/>
    <w:rsid w:val="00435074"/>
    <w:rsid w:val="00455752"/>
    <w:rsid w:val="00461B4D"/>
    <w:rsid w:val="00495CAB"/>
    <w:rsid w:val="004B1D8A"/>
    <w:rsid w:val="0050166D"/>
    <w:rsid w:val="00555E4E"/>
    <w:rsid w:val="00595D7D"/>
    <w:rsid w:val="005A4A74"/>
    <w:rsid w:val="005B5F51"/>
    <w:rsid w:val="00672A90"/>
    <w:rsid w:val="00694AD9"/>
    <w:rsid w:val="006C24C7"/>
    <w:rsid w:val="00735407"/>
    <w:rsid w:val="00737D6B"/>
    <w:rsid w:val="00784AF4"/>
    <w:rsid w:val="007A795A"/>
    <w:rsid w:val="007E5F44"/>
    <w:rsid w:val="007F6867"/>
    <w:rsid w:val="008B47D5"/>
    <w:rsid w:val="00921577"/>
    <w:rsid w:val="00927D08"/>
    <w:rsid w:val="00965FAC"/>
    <w:rsid w:val="00973E39"/>
    <w:rsid w:val="009772B2"/>
    <w:rsid w:val="009A6DD9"/>
    <w:rsid w:val="00A34050"/>
    <w:rsid w:val="00A4394E"/>
    <w:rsid w:val="00A50C05"/>
    <w:rsid w:val="00A519E0"/>
    <w:rsid w:val="00A76E1D"/>
    <w:rsid w:val="00B3151F"/>
    <w:rsid w:val="00B6556D"/>
    <w:rsid w:val="00BE2774"/>
    <w:rsid w:val="00CA166F"/>
    <w:rsid w:val="00CD0FD0"/>
    <w:rsid w:val="00CD1083"/>
    <w:rsid w:val="00CD5D93"/>
    <w:rsid w:val="00D43EFD"/>
    <w:rsid w:val="00D66D89"/>
    <w:rsid w:val="00DA14AC"/>
    <w:rsid w:val="00DC69A0"/>
    <w:rsid w:val="00DE48B3"/>
    <w:rsid w:val="00E03BA6"/>
    <w:rsid w:val="00E62DAB"/>
    <w:rsid w:val="00EC4970"/>
    <w:rsid w:val="00EF5C6D"/>
    <w:rsid w:val="00F70656"/>
    <w:rsid w:val="00F9496E"/>
    <w:rsid w:val="00F9728C"/>
    <w:rsid w:val="00FA44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D9133"/>
  <w15:chartTrackingRefBased/>
  <w15:docId w15:val="{9A7FF902-A3E5-450B-91AF-7C5C2054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03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F5C6D"/>
    <w:pPr>
      <w:ind w:left="720"/>
      <w:contextualSpacing/>
    </w:pPr>
  </w:style>
  <w:style w:type="paragraph" w:styleId="BalonMetni">
    <w:name w:val="Balloon Text"/>
    <w:basedOn w:val="Normal"/>
    <w:link w:val="BalonMetniChar"/>
    <w:uiPriority w:val="99"/>
    <w:semiHidden/>
    <w:unhideWhenUsed/>
    <w:rsid w:val="00F706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0656"/>
    <w:rPr>
      <w:rFonts w:ascii="Segoe UI" w:hAnsi="Segoe UI" w:cs="Segoe UI"/>
      <w:sz w:val="18"/>
      <w:szCs w:val="18"/>
    </w:rPr>
  </w:style>
  <w:style w:type="paragraph" w:styleId="stBilgi">
    <w:name w:val="header"/>
    <w:basedOn w:val="Normal"/>
    <w:link w:val="stBilgiChar"/>
    <w:uiPriority w:val="99"/>
    <w:unhideWhenUsed/>
    <w:rsid w:val="007A79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795A"/>
  </w:style>
  <w:style w:type="paragraph" w:styleId="AltBilgi">
    <w:name w:val="footer"/>
    <w:basedOn w:val="Normal"/>
    <w:link w:val="AltBilgiChar"/>
    <w:uiPriority w:val="99"/>
    <w:unhideWhenUsed/>
    <w:rsid w:val="007A79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795A"/>
  </w:style>
  <w:style w:type="paragraph" w:styleId="GvdeMetni">
    <w:name w:val="Body Text"/>
    <w:basedOn w:val="Normal"/>
    <w:link w:val="GvdeMetniChar"/>
    <w:uiPriority w:val="1"/>
    <w:qFormat/>
    <w:rsid w:val="006C24C7"/>
    <w:pPr>
      <w:widowControl w:val="0"/>
      <w:autoSpaceDE w:val="0"/>
      <w:autoSpaceDN w:val="0"/>
      <w:spacing w:before="26" w:after="0" w:line="240" w:lineRule="auto"/>
      <w:ind w:left="20"/>
    </w:pPr>
    <w:rPr>
      <w:rFonts w:ascii="Verdana" w:eastAsia="Verdana" w:hAnsi="Verdana" w:cs="Verdana"/>
      <w:sz w:val="16"/>
      <w:szCs w:val="16"/>
    </w:rPr>
  </w:style>
  <w:style w:type="character" w:customStyle="1" w:styleId="GvdeMetniChar">
    <w:name w:val="Gövde Metni Char"/>
    <w:basedOn w:val="VarsaylanParagrafYazTipi"/>
    <w:link w:val="GvdeMetni"/>
    <w:uiPriority w:val="1"/>
    <w:rsid w:val="006C24C7"/>
    <w:rPr>
      <w:rFonts w:ascii="Verdana" w:eastAsia="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82831">
      <w:bodyDiv w:val="1"/>
      <w:marLeft w:val="0"/>
      <w:marRight w:val="0"/>
      <w:marTop w:val="0"/>
      <w:marBottom w:val="0"/>
      <w:divBdr>
        <w:top w:val="none" w:sz="0" w:space="0" w:color="auto"/>
        <w:left w:val="none" w:sz="0" w:space="0" w:color="auto"/>
        <w:bottom w:val="none" w:sz="0" w:space="0" w:color="auto"/>
        <w:right w:val="none" w:sz="0" w:space="0" w:color="auto"/>
      </w:divBdr>
      <w:divsChild>
        <w:div w:id="1967200684">
          <w:marLeft w:val="720"/>
          <w:marRight w:val="0"/>
          <w:marTop w:val="0"/>
          <w:marBottom w:val="0"/>
          <w:divBdr>
            <w:top w:val="none" w:sz="0" w:space="0" w:color="auto"/>
            <w:left w:val="none" w:sz="0" w:space="0" w:color="auto"/>
            <w:bottom w:val="none" w:sz="0" w:space="0" w:color="auto"/>
            <w:right w:val="none" w:sz="0" w:space="0" w:color="auto"/>
          </w:divBdr>
        </w:div>
        <w:div w:id="381443008">
          <w:marLeft w:val="720"/>
          <w:marRight w:val="0"/>
          <w:marTop w:val="0"/>
          <w:marBottom w:val="0"/>
          <w:divBdr>
            <w:top w:val="none" w:sz="0" w:space="0" w:color="auto"/>
            <w:left w:val="none" w:sz="0" w:space="0" w:color="auto"/>
            <w:bottom w:val="none" w:sz="0" w:space="0" w:color="auto"/>
            <w:right w:val="none" w:sz="0" w:space="0" w:color="auto"/>
          </w:divBdr>
        </w:div>
        <w:div w:id="1921477973">
          <w:marLeft w:val="720"/>
          <w:marRight w:val="0"/>
          <w:marTop w:val="0"/>
          <w:marBottom w:val="0"/>
          <w:divBdr>
            <w:top w:val="none" w:sz="0" w:space="0" w:color="auto"/>
            <w:left w:val="none" w:sz="0" w:space="0" w:color="auto"/>
            <w:bottom w:val="none" w:sz="0" w:space="0" w:color="auto"/>
            <w:right w:val="none" w:sz="0" w:space="0" w:color="auto"/>
          </w:divBdr>
        </w:div>
        <w:div w:id="661086753">
          <w:marLeft w:val="720"/>
          <w:marRight w:val="0"/>
          <w:marTop w:val="0"/>
          <w:marBottom w:val="0"/>
          <w:divBdr>
            <w:top w:val="none" w:sz="0" w:space="0" w:color="auto"/>
            <w:left w:val="none" w:sz="0" w:space="0" w:color="auto"/>
            <w:bottom w:val="none" w:sz="0" w:space="0" w:color="auto"/>
            <w:right w:val="none" w:sz="0" w:space="0" w:color="auto"/>
          </w:divBdr>
        </w:div>
      </w:divsChild>
    </w:div>
    <w:div w:id="917710098">
      <w:bodyDiv w:val="1"/>
      <w:marLeft w:val="0"/>
      <w:marRight w:val="0"/>
      <w:marTop w:val="0"/>
      <w:marBottom w:val="0"/>
      <w:divBdr>
        <w:top w:val="none" w:sz="0" w:space="0" w:color="auto"/>
        <w:left w:val="none" w:sz="0" w:space="0" w:color="auto"/>
        <w:bottom w:val="none" w:sz="0" w:space="0" w:color="auto"/>
        <w:right w:val="none" w:sz="0" w:space="0" w:color="auto"/>
      </w:divBdr>
    </w:div>
    <w:div w:id="965045782">
      <w:bodyDiv w:val="1"/>
      <w:marLeft w:val="0"/>
      <w:marRight w:val="0"/>
      <w:marTop w:val="0"/>
      <w:marBottom w:val="0"/>
      <w:divBdr>
        <w:top w:val="none" w:sz="0" w:space="0" w:color="auto"/>
        <w:left w:val="none" w:sz="0" w:space="0" w:color="auto"/>
        <w:bottom w:val="none" w:sz="0" w:space="0" w:color="auto"/>
        <w:right w:val="none" w:sz="0" w:space="0" w:color="auto"/>
      </w:divBdr>
    </w:div>
    <w:div w:id="12846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ED5C2-FFAE-4ADE-AF27-B0BDD5D2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Hoscan</dc:creator>
  <cp:keywords/>
  <dc:description/>
  <cp:lastModifiedBy>Fatma ÇELİK</cp:lastModifiedBy>
  <cp:revision>10</cp:revision>
  <cp:lastPrinted>2017-07-07T05:27:00Z</cp:lastPrinted>
  <dcterms:created xsi:type="dcterms:W3CDTF">2024-10-07T12:22:00Z</dcterms:created>
  <dcterms:modified xsi:type="dcterms:W3CDTF">2025-10-27T07:29:00Z</dcterms:modified>
</cp:coreProperties>
</file>